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6D9" w:rsidRPr="007B36D9" w:rsidRDefault="007B36D9" w:rsidP="007B36D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36D9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7B36D9" w:rsidRPr="007B36D9" w:rsidRDefault="007B36D9" w:rsidP="007B36D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B36D9">
        <w:rPr>
          <w:rFonts w:ascii="Times New Roman" w:hAnsi="Times New Roman" w:cs="Times New Roman"/>
          <w:bCs/>
          <w:sz w:val="28"/>
          <w:szCs w:val="28"/>
        </w:rPr>
        <w:t xml:space="preserve">Заместитель главы администрации </w:t>
      </w:r>
    </w:p>
    <w:p w:rsidR="007B36D9" w:rsidRPr="007B36D9" w:rsidRDefault="007B36D9" w:rsidP="007B36D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B36D9">
        <w:rPr>
          <w:rFonts w:ascii="Times New Roman" w:hAnsi="Times New Roman" w:cs="Times New Roman"/>
          <w:bCs/>
          <w:sz w:val="28"/>
          <w:szCs w:val="28"/>
        </w:rPr>
        <w:t>по социальным вопросам г.о.г. Кулебаки</w:t>
      </w:r>
    </w:p>
    <w:p w:rsidR="007B36D9" w:rsidRPr="007B36D9" w:rsidRDefault="007B36D9" w:rsidP="007B36D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B36D9">
        <w:rPr>
          <w:rFonts w:ascii="Times New Roman" w:hAnsi="Times New Roman" w:cs="Times New Roman"/>
          <w:bCs/>
          <w:sz w:val="28"/>
          <w:szCs w:val="28"/>
        </w:rPr>
        <w:t>__________________Ж.В. Глебова</w:t>
      </w:r>
    </w:p>
    <w:p w:rsidR="007B36D9" w:rsidRDefault="007B36D9" w:rsidP="007B36D9">
      <w:pPr>
        <w:pStyle w:val="a3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 w:rsidRPr="007B36D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12 </w:t>
      </w:r>
      <w:r w:rsidRPr="007B36D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февраля </w:t>
      </w:r>
      <w:r w:rsidRPr="007B36D9">
        <w:rPr>
          <w:bCs/>
          <w:sz w:val="28"/>
          <w:szCs w:val="28"/>
        </w:rPr>
        <w:t>2021 года</w:t>
      </w:r>
    </w:p>
    <w:p w:rsidR="007B36D9" w:rsidRPr="007B36D9" w:rsidRDefault="007B36D9" w:rsidP="007B36D9">
      <w:pPr>
        <w:pStyle w:val="a3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</w:p>
    <w:p w:rsidR="007A5949" w:rsidRDefault="00C84F28" w:rsidP="007B36D9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E275AB">
        <w:rPr>
          <w:b/>
          <w:sz w:val="28"/>
          <w:szCs w:val="28"/>
        </w:rPr>
        <w:t xml:space="preserve">О </w:t>
      </w:r>
      <w:r w:rsidR="006564C3">
        <w:rPr>
          <w:b/>
          <w:sz w:val="28"/>
          <w:szCs w:val="28"/>
        </w:rPr>
        <w:t>работе</w:t>
      </w:r>
      <w:r w:rsidR="00B66990" w:rsidRPr="00E275AB">
        <w:rPr>
          <w:b/>
          <w:sz w:val="28"/>
          <w:szCs w:val="28"/>
        </w:rPr>
        <w:t xml:space="preserve"> сектора по обеспечению прав </w:t>
      </w:r>
      <w:r w:rsidRPr="00E275AB">
        <w:rPr>
          <w:b/>
          <w:sz w:val="28"/>
          <w:szCs w:val="28"/>
        </w:rPr>
        <w:t>несовершеннолетних</w:t>
      </w:r>
      <w:r w:rsidR="00322E88" w:rsidRPr="00E275AB">
        <w:rPr>
          <w:b/>
          <w:sz w:val="28"/>
          <w:szCs w:val="28"/>
        </w:rPr>
        <w:t xml:space="preserve"> администрации г.о.г. Кулебаки </w:t>
      </w:r>
      <w:r w:rsidR="007B36D9">
        <w:rPr>
          <w:b/>
          <w:sz w:val="28"/>
          <w:szCs w:val="28"/>
        </w:rPr>
        <w:t xml:space="preserve">за </w:t>
      </w:r>
      <w:r w:rsidR="008606B2">
        <w:rPr>
          <w:b/>
          <w:sz w:val="28"/>
          <w:szCs w:val="28"/>
        </w:rPr>
        <w:t xml:space="preserve"> 2020</w:t>
      </w:r>
      <w:r w:rsidR="007A5949" w:rsidRPr="00E275AB">
        <w:rPr>
          <w:b/>
          <w:sz w:val="28"/>
          <w:szCs w:val="28"/>
        </w:rPr>
        <w:t xml:space="preserve"> год</w:t>
      </w:r>
    </w:p>
    <w:p w:rsidR="007B36D9" w:rsidRPr="00E275AB" w:rsidRDefault="007B36D9" w:rsidP="007B36D9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452CA8" w:rsidRDefault="008F1F2D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E275AB">
        <w:rPr>
          <w:b/>
          <w:sz w:val="28"/>
          <w:szCs w:val="28"/>
        </w:rPr>
        <w:t>Основные направления работы сектора</w:t>
      </w:r>
      <w:r w:rsidR="00627BC1" w:rsidRPr="00E275AB">
        <w:rPr>
          <w:b/>
          <w:sz w:val="28"/>
          <w:szCs w:val="28"/>
        </w:rPr>
        <w:t xml:space="preserve">: </w:t>
      </w:r>
    </w:p>
    <w:p w:rsidR="006564C3" w:rsidRPr="006564C3" w:rsidRDefault="006564C3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564C3">
        <w:rPr>
          <w:sz w:val="28"/>
          <w:szCs w:val="28"/>
        </w:rPr>
        <w:t>обеспечение деятельности комиссии по</w:t>
      </w:r>
      <w:r>
        <w:rPr>
          <w:b/>
          <w:sz w:val="28"/>
          <w:szCs w:val="28"/>
        </w:rPr>
        <w:t xml:space="preserve"> </w:t>
      </w:r>
      <w:r w:rsidRPr="006564C3">
        <w:rPr>
          <w:sz w:val="28"/>
          <w:szCs w:val="28"/>
        </w:rPr>
        <w:t>делам несовершеннолетних и защите их прав при администрации г.о.г. Кулебаки;</w:t>
      </w:r>
    </w:p>
    <w:p w:rsidR="00452CA8" w:rsidRPr="00E275AB" w:rsidRDefault="00452CA8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75AB">
        <w:rPr>
          <w:sz w:val="28"/>
          <w:szCs w:val="28"/>
        </w:rPr>
        <w:t xml:space="preserve">- </w:t>
      </w:r>
      <w:r w:rsidR="004919C6" w:rsidRPr="00E275AB">
        <w:rPr>
          <w:sz w:val="28"/>
          <w:szCs w:val="28"/>
        </w:rPr>
        <w:t>координация</w:t>
      </w:r>
      <w:r w:rsidR="00627BC1" w:rsidRPr="00E275AB">
        <w:rPr>
          <w:sz w:val="28"/>
          <w:szCs w:val="28"/>
        </w:rPr>
        <w:t xml:space="preserve"> деятельности органов и учреждений системы профилактики безнадзорности и правонарушений несовершеннолетних; </w:t>
      </w:r>
    </w:p>
    <w:p w:rsidR="00325B67" w:rsidRPr="00E275AB" w:rsidRDefault="00325B67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75AB">
        <w:rPr>
          <w:sz w:val="28"/>
          <w:szCs w:val="28"/>
        </w:rPr>
        <w:t>- выявление и устранение причин и условий, способствующих безнадзорности, беспризорности и совершению правонарушений несовершеннолетними;</w:t>
      </w:r>
    </w:p>
    <w:p w:rsidR="00325B67" w:rsidRPr="00E275AB" w:rsidRDefault="00325B67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75AB">
        <w:rPr>
          <w:sz w:val="28"/>
          <w:szCs w:val="28"/>
        </w:rPr>
        <w:t xml:space="preserve">- осуществление мер по защите и восстановлению прав и законных интересов несовершеннолетних; </w:t>
      </w:r>
    </w:p>
    <w:p w:rsidR="006564C3" w:rsidRDefault="00325B67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75AB">
        <w:rPr>
          <w:sz w:val="28"/>
          <w:szCs w:val="28"/>
        </w:rPr>
        <w:t>- рассмотрение административных и иных дел в отношении несовершеннолетн</w:t>
      </w:r>
      <w:r w:rsidR="006564C3">
        <w:rPr>
          <w:sz w:val="28"/>
          <w:szCs w:val="28"/>
        </w:rPr>
        <w:t>их и их законных представителей;</w:t>
      </w:r>
    </w:p>
    <w:p w:rsidR="006564C3" w:rsidRDefault="006564C3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 и реализация двух муниципальных программ.</w:t>
      </w:r>
    </w:p>
    <w:p w:rsidR="00EB3B57" w:rsidRPr="00E275AB" w:rsidRDefault="00173190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E275AB">
        <w:rPr>
          <w:b/>
          <w:sz w:val="28"/>
          <w:szCs w:val="28"/>
        </w:rPr>
        <w:t>Основные задачи</w:t>
      </w:r>
      <w:r w:rsidR="00325B67" w:rsidRPr="00E275AB">
        <w:rPr>
          <w:b/>
          <w:sz w:val="28"/>
          <w:szCs w:val="28"/>
        </w:rPr>
        <w:t xml:space="preserve">: </w:t>
      </w:r>
    </w:p>
    <w:p w:rsidR="009C1BB2" w:rsidRPr="00E275AB" w:rsidRDefault="009C1BB2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75AB">
        <w:rPr>
          <w:sz w:val="28"/>
          <w:szCs w:val="28"/>
        </w:rPr>
        <w:t>- снижение уровня подростковой преступности;</w:t>
      </w:r>
    </w:p>
    <w:p w:rsidR="009C1BB2" w:rsidRPr="00E275AB" w:rsidRDefault="000D1B56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75AB">
        <w:rPr>
          <w:sz w:val="28"/>
          <w:szCs w:val="28"/>
        </w:rPr>
        <w:t>- профилактика социального сиротства</w:t>
      </w:r>
      <w:r w:rsidR="00173190" w:rsidRPr="00E275AB">
        <w:rPr>
          <w:sz w:val="28"/>
          <w:szCs w:val="28"/>
        </w:rPr>
        <w:t xml:space="preserve"> и жестокого обращения с детьми;</w:t>
      </w:r>
      <w:r w:rsidR="009C1BB2" w:rsidRPr="00E275AB">
        <w:rPr>
          <w:sz w:val="28"/>
          <w:szCs w:val="28"/>
        </w:rPr>
        <w:t xml:space="preserve">    </w:t>
      </w:r>
    </w:p>
    <w:p w:rsidR="000D1B56" w:rsidRPr="00E275AB" w:rsidRDefault="009C1BB2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75AB">
        <w:rPr>
          <w:sz w:val="28"/>
          <w:szCs w:val="28"/>
        </w:rPr>
        <w:t xml:space="preserve"> </w:t>
      </w:r>
      <w:r w:rsidR="000D1B56" w:rsidRPr="00E275AB">
        <w:rPr>
          <w:sz w:val="28"/>
          <w:szCs w:val="28"/>
        </w:rPr>
        <w:t xml:space="preserve"> - профилактика </w:t>
      </w:r>
      <w:r w:rsidRPr="00E275AB">
        <w:rPr>
          <w:sz w:val="28"/>
          <w:szCs w:val="28"/>
        </w:rPr>
        <w:t xml:space="preserve">суицидального поведения, </w:t>
      </w:r>
      <w:r w:rsidR="000D1B56" w:rsidRPr="00E275AB">
        <w:rPr>
          <w:sz w:val="28"/>
          <w:szCs w:val="28"/>
        </w:rPr>
        <w:t>алкоголизма, наркомании и токсикомании</w:t>
      </w:r>
      <w:r w:rsidR="00DD313F" w:rsidRPr="00E275AB">
        <w:rPr>
          <w:sz w:val="28"/>
          <w:szCs w:val="28"/>
        </w:rPr>
        <w:t xml:space="preserve"> в подростковой среде</w:t>
      </w:r>
      <w:r w:rsidR="00831EBE" w:rsidRPr="00E275AB">
        <w:rPr>
          <w:sz w:val="28"/>
          <w:szCs w:val="28"/>
        </w:rPr>
        <w:t>.</w:t>
      </w:r>
    </w:p>
    <w:tbl>
      <w:tblPr>
        <w:tblpPr w:leftFromText="180" w:rightFromText="180" w:bottomFromText="200" w:vertAnchor="text" w:tblpX="108" w:tblpY="1"/>
        <w:tblOverlap w:val="never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134"/>
        <w:gridCol w:w="1136"/>
      </w:tblGrid>
      <w:tr w:rsidR="008606B2" w:rsidRPr="00E275AB" w:rsidTr="007B36D9">
        <w:trPr>
          <w:trHeight w:val="26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6B2" w:rsidRPr="00E275AB" w:rsidRDefault="008606B2" w:rsidP="00A72BC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C82ACD" w:rsidRDefault="008606B2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2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C82ACD" w:rsidRDefault="008606B2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2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2020г</w:t>
            </w:r>
          </w:p>
        </w:tc>
      </w:tr>
      <w:tr w:rsidR="008606B2" w:rsidRPr="00E275AB" w:rsidTr="007B36D9">
        <w:trPr>
          <w:trHeight w:val="26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6B2" w:rsidRPr="00E275AB" w:rsidRDefault="008606B2" w:rsidP="00A72BC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проведенных заседаний КДНиЗП, всего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8606B2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BF79D8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606B2" w:rsidRPr="00E275AB" w:rsidTr="007B36D9">
        <w:trPr>
          <w:trHeight w:val="26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6B2" w:rsidRPr="00E275AB" w:rsidRDefault="008606B2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том числе, выездных, расширенных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8606B2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BF79D8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6B2" w:rsidRPr="00E275AB" w:rsidTr="007B36D9">
        <w:trPr>
          <w:trHeight w:val="26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6B2" w:rsidRPr="00E275AB" w:rsidRDefault="008606B2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</w:t>
            </w:r>
            <w:r w:rsidR="00656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постановочных вопросов по теме профилактики безнадзорности и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8606B2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BF79D8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8606B2" w:rsidRPr="00E275AB" w:rsidTr="007B36D9">
        <w:trPr>
          <w:trHeight w:val="26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6B2" w:rsidRPr="00E275AB" w:rsidRDefault="008606B2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рассмотрено персональных дел несовершеннолетних, родителей </w:t>
            </w:r>
            <w:r w:rsidR="006564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или лиц, их заменяющих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8606B2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BF79D8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270</w:t>
            </w:r>
          </w:p>
        </w:tc>
      </w:tr>
      <w:tr w:rsidR="008606B2" w:rsidRPr="00E275AB" w:rsidTr="007B36D9">
        <w:trPr>
          <w:trHeight w:val="26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8606B2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предложений и информаций, направленных в органы системы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8606B2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BF79D8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</w:tr>
      <w:tr w:rsidR="008606B2" w:rsidRPr="00E275AB" w:rsidTr="007B36D9">
        <w:trPr>
          <w:trHeight w:val="26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8606B2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материалов, протоколов и постановлений об административных правонарушениях, рассмотренных КДН и ЗП, всего за отчетный период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FC1D8D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FC1D8D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</w:t>
            </w:r>
          </w:p>
        </w:tc>
      </w:tr>
      <w:tr w:rsidR="008606B2" w:rsidRPr="00E275AB" w:rsidTr="007B36D9">
        <w:trPr>
          <w:trHeight w:val="26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8606B2" w:rsidP="007B36D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жалоб (протестов) на постановления КДНиЗП о назначении административного наказания, всего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8606B2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F67012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3440AD" w:rsidRDefault="006A55D6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75AB">
        <w:rPr>
          <w:bCs/>
          <w:sz w:val="28"/>
          <w:szCs w:val="28"/>
        </w:rPr>
        <w:t xml:space="preserve">Количество несовершеннолетних, в отношении которых проводилась индивидуальная профилактическая работа в течение отчетного периода </w:t>
      </w:r>
      <w:r w:rsidR="00DD313F" w:rsidRPr="00E275AB">
        <w:rPr>
          <w:bCs/>
          <w:sz w:val="28"/>
          <w:szCs w:val="28"/>
        </w:rPr>
        <w:t>–</w:t>
      </w:r>
      <w:r w:rsidRPr="00E275AB">
        <w:rPr>
          <w:bCs/>
          <w:sz w:val="28"/>
          <w:szCs w:val="28"/>
        </w:rPr>
        <w:t xml:space="preserve"> </w:t>
      </w:r>
      <w:r w:rsidR="00625F95">
        <w:rPr>
          <w:bCs/>
          <w:sz w:val="28"/>
          <w:szCs w:val="28"/>
        </w:rPr>
        <w:t>128</w:t>
      </w:r>
      <w:r w:rsidR="00F67012">
        <w:rPr>
          <w:bCs/>
          <w:sz w:val="28"/>
          <w:szCs w:val="28"/>
        </w:rPr>
        <w:t xml:space="preserve"> (2019</w:t>
      </w:r>
      <w:r w:rsidR="002F6760" w:rsidRPr="00E275AB">
        <w:rPr>
          <w:bCs/>
          <w:sz w:val="28"/>
          <w:szCs w:val="28"/>
        </w:rPr>
        <w:t xml:space="preserve">г </w:t>
      </w:r>
      <w:r w:rsidR="00173190" w:rsidRPr="00E275AB">
        <w:rPr>
          <w:bCs/>
          <w:sz w:val="28"/>
          <w:szCs w:val="28"/>
        </w:rPr>
        <w:t>–</w:t>
      </w:r>
      <w:r w:rsidR="00625F95">
        <w:rPr>
          <w:bCs/>
          <w:sz w:val="28"/>
          <w:szCs w:val="28"/>
        </w:rPr>
        <w:t xml:space="preserve"> 96</w:t>
      </w:r>
      <w:r w:rsidR="00DD313F" w:rsidRPr="00E275AB">
        <w:rPr>
          <w:bCs/>
          <w:sz w:val="28"/>
          <w:szCs w:val="28"/>
        </w:rPr>
        <w:t>)</w:t>
      </w:r>
      <w:r w:rsidRPr="00E275AB">
        <w:rPr>
          <w:bCs/>
          <w:sz w:val="28"/>
          <w:szCs w:val="28"/>
        </w:rPr>
        <w:t>. Основанием для этого являлись:</w:t>
      </w:r>
      <w:r w:rsidRPr="00E275AB">
        <w:rPr>
          <w:b/>
          <w:bCs/>
          <w:sz w:val="28"/>
          <w:szCs w:val="28"/>
        </w:rPr>
        <w:t xml:space="preserve"> </w:t>
      </w:r>
      <w:r w:rsidRPr="00E275AB">
        <w:rPr>
          <w:sz w:val="28"/>
          <w:szCs w:val="28"/>
        </w:rPr>
        <w:t>совершение преступлений</w:t>
      </w:r>
      <w:r w:rsidR="00C00910" w:rsidRPr="00E275AB">
        <w:rPr>
          <w:sz w:val="28"/>
          <w:szCs w:val="28"/>
        </w:rPr>
        <w:t xml:space="preserve"> и правонарушений</w:t>
      </w:r>
      <w:r w:rsidRPr="00E275AB">
        <w:rPr>
          <w:sz w:val="28"/>
          <w:szCs w:val="28"/>
        </w:rPr>
        <w:t xml:space="preserve">, общественно опасных деяний </w:t>
      </w:r>
      <w:r w:rsidR="00C00910" w:rsidRPr="00E275AB">
        <w:rPr>
          <w:sz w:val="28"/>
          <w:szCs w:val="28"/>
        </w:rPr>
        <w:t>до наступления возраста привлечения к уголовной ответственности</w:t>
      </w:r>
      <w:r w:rsidRPr="00E275AB">
        <w:rPr>
          <w:sz w:val="28"/>
          <w:szCs w:val="28"/>
        </w:rPr>
        <w:t>.</w:t>
      </w:r>
    </w:p>
    <w:p w:rsidR="007B36D9" w:rsidRPr="00E275AB" w:rsidRDefault="007B36D9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93B2C" w:rsidRPr="00E275AB" w:rsidRDefault="008311A9" w:rsidP="00A72BC3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E275AB">
        <w:rPr>
          <w:sz w:val="28"/>
          <w:szCs w:val="28"/>
        </w:rPr>
        <w:t xml:space="preserve">Административная практика в </w:t>
      </w:r>
      <w:r w:rsidR="00F93B2C" w:rsidRPr="00E275AB">
        <w:rPr>
          <w:sz w:val="28"/>
          <w:szCs w:val="28"/>
        </w:rPr>
        <w:t>отношении несовершеннолетних</w:t>
      </w:r>
      <w:r w:rsidRPr="00E275AB">
        <w:rPr>
          <w:sz w:val="28"/>
          <w:szCs w:val="28"/>
        </w:rPr>
        <w:t>:</w:t>
      </w:r>
    </w:p>
    <w:p w:rsidR="008311A9" w:rsidRPr="00E275AB" w:rsidRDefault="008311A9" w:rsidP="00A72BC3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418"/>
        <w:gridCol w:w="1418"/>
      </w:tblGrid>
      <w:tr w:rsidR="00AF0C89" w:rsidRPr="00E275AB" w:rsidTr="007B36D9">
        <w:trPr>
          <w:trHeight w:val="265"/>
        </w:trPr>
        <w:tc>
          <w:tcPr>
            <w:tcW w:w="7196" w:type="dxa"/>
            <w:shd w:val="clear" w:color="000000" w:fill="FFFFFF"/>
            <w:vAlign w:val="center"/>
          </w:tcPr>
          <w:p w:rsidR="00AF0C89" w:rsidRPr="00E275AB" w:rsidRDefault="00AF0C89" w:rsidP="00A72BC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AF0C89" w:rsidRPr="00E275AB" w:rsidRDefault="00AF0C89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</w:t>
            </w:r>
            <w:r w:rsidR="00C82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AF0C89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  <w:r w:rsidR="00C82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  <w:tr w:rsidR="00AF0C89" w:rsidRPr="00E275AB" w:rsidTr="007B36D9">
        <w:trPr>
          <w:trHeight w:val="265"/>
        </w:trPr>
        <w:tc>
          <w:tcPr>
            <w:tcW w:w="7196" w:type="dxa"/>
            <w:shd w:val="clear" w:color="000000" w:fill="FFFFFF"/>
            <w:vAlign w:val="center"/>
          </w:tcPr>
          <w:p w:rsidR="00AF0C89" w:rsidRPr="00E275AB" w:rsidRDefault="00AF0C89" w:rsidP="00A72BC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материалов, протоколов и постановлений об административных правонарушениях несовершеннолетних, рассмотренных всего за отчетный период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AF0C89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FC1D8D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</w:tr>
      <w:tr w:rsidR="00AF0C89" w:rsidRPr="00E275AB" w:rsidTr="007B36D9">
        <w:trPr>
          <w:trHeight w:val="265"/>
        </w:trPr>
        <w:tc>
          <w:tcPr>
            <w:tcW w:w="7196" w:type="dxa"/>
            <w:shd w:val="clear" w:color="000000" w:fill="FFFFFF"/>
            <w:vAlign w:val="center"/>
          </w:tcPr>
          <w:p w:rsidR="00AF0C89" w:rsidRPr="00E275AB" w:rsidRDefault="00AF0C89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AF0C89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AF0C89" w:rsidRPr="00E275AB" w:rsidRDefault="00AF0C89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C89" w:rsidRPr="00E275AB" w:rsidTr="007B36D9">
        <w:trPr>
          <w:trHeight w:val="265"/>
        </w:trPr>
        <w:tc>
          <w:tcPr>
            <w:tcW w:w="7196" w:type="dxa"/>
            <w:shd w:val="clear" w:color="000000" w:fill="FFFFFF"/>
            <w:vAlign w:val="center"/>
          </w:tcPr>
          <w:p w:rsidR="00AF0C89" w:rsidRPr="00E275AB" w:rsidRDefault="00AF0C89" w:rsidP="00A72BC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вынесением постановления о назначении административного наказания, всего за отчетный период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AF0C89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FC1D8D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</w:tr>
      <w:tr w:rsidR="00AF0C89" w:rsidRPr="00E275AB" w:rsidTr="007B36D9">
        <w:trPr>
          <w:trHeight w:val="265"/>
        </w:trPr>
        <w:tc>
          <w:tcPr>
            <w:tcW w:w="7196" w:type="dxa"/>
            <w:shd w:val="clear" w:color="000000" w:fill="FFFFFF"/>
            <w:vAlign w:val="center"/>
          </w:tcPr>
          <w:p w:rsidR="00AF0C89" w:rsidRPr="00E275AB" w:rsidRDefault="00AF0C89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AF0C89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AF0C89" w:rsidRPr="00E275AB" w:rsidRDefault="00AF0C89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C89" w:rsidRPr="00E275AB" w:rsidTr="007B36D9">
        <w:trPr>
          <w:trHeight w:val="265"/>
        </w:trPr>
        <w:tc>
          <w:tcPr>
            <w:tcW w:w="7196" w:type="dxa"/>
            <w:shd w:val="clear" w:color="000000" w:fill="FFFFFF"/>
            <w:vAlign w:val="center"/>
          </w:tcPr>
          <w:p w:rsidR="00AF0C89" w:rsidRPr="00E275AB" w:rsidRDefault="00AF0C89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ст. 7.27. КоАП РФ (мелкое хищение)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AF0C89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FC1D8D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F0C89" w:rsidRPr="00E275AB" w:rsidTr="007B36D9">
        <w:trPr>
          <w:trHeight w:val="265"/>
        </w:trPr>
        <w:tc>
          <w:tcPr>
            <w:tcW w:w="7196" w:type="dxa"/>
            <w:shd w:val="clear" w:color="000000" w:fill="FFFFFF"/>
            <w:vAlign w:val="center"/>
          </w:tcPr>
          <w:p w:rsidR="00AF0C89" w:rsidRPr="00E275AB" w:rsidRDefault="00AF0C89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административным правонарушениям в области </w:t>
            </w:r>
            <w:r w:rsidR="00FC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 движения (г</w:t>
            </w: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12 КоАП РФ)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AF0C89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FC1D8D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AF0C89" w:rsidRPr="00E275AB" w:rsidTr="007B36D9">
        <w:trPr>
          <w:trHeight w:val="265"/>
        </w:trPr>
        <w:tc>
          <w:tcPr>
            <w:tcW w:w="7196" w:type="dxa"/>
            <w:shd w:val="clear" w:color="000000" w:fill="FFFFFF"/>
            <w:vAlign w:val="center"/>
          </w:tcPr>
          <w:p w:rsidR="00AF0C89" w:rsidRPr="00E275AB" w:rsidRDefault="00AF0C89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части 1 ст. 20.20. КоАП РФ 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AF0C89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F85A27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F0C89" w:rsidRPr="00E275AB" w:rsidTr="007B36D9">
        <w:trPr>
          <w:trHeight w:val="265"/>
        </w:trPr>
        <w:tc>
          <w:tcPr>
            <w:tcW w:w="7196" w:type="dxa"/>
            <w:shd w:val="clear" w:color="000000" w:fill="FFFFFF"/>
            <w:vAlign w:val="center"/>
          </w:tcPr>
          <w:p w:rsidR="00AF0C89" w:rsidRPr="00E275AB" w:rsidRDefault="00AF0C89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ст. 20.21 КоАП РФ 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AF0C89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F85A27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F0C89" w:rsidRPr="00E275AB" w:rsidTr="007B36D9">
        <w:trPr>
          <w:trHeight w:val="265"/>
        </w:trPr>
        <w:tc>
          <w:tcPr>
            <w:tcW w:w="7196" w:type="dxa"/>
            <w:shd w:val="clear" w:color="000000" w:fill="FFFFFF"/>
            <w:vAlign w:val="center"/>
          </w:tcPr>
          <w:p w:rsidR="00AF0C89" w:rsidRPr="00E275AB" w:rsidRDefault="00AF0C89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иным иные статьям КоАП РФ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AF0C89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F85A27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F0C89" w:rsidRPr="00E275AB" w:rsidTr="007B36D9">
        <w:trPr>
          <w:trHeight w:val="265"/>
        </w:trPr>
        <w:tc>
          <w:tcPr>
            <w:tcW w:w="7196" w:type="dxa"/>
            <w:shd w:val="clear" w:color="000000" w:fill="FFFFFF"/>
            <w:vAlign w:val="center"/>
          </w:tcPr>
          <w:p w:rsidR="00AF0C89" w:rsidRPr="00E275AB" w:rsidRDefault="00AF0C89" w:rsidP="00A72BC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статьям Кодекса Нижегородской области об административных правонарушениях (закон Нижегородской области от 20 мая 2003 года    № 34-З)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AF0C89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F85A27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0613B9" w:rsidRPr="00E275AB" w:rsidRDefault="000613B9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67F2B" w:rsidRPr="00E275AB" w:rsidRDefault="00841A0E" w:rsidP="00267F2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75AB">
        <w:rPr>
          <w:sz w:val="28"/>
          <w:szCs w:val="28"/>
        </w:rPr>
        <w:t xml:space="preserve">В этом году </w:t>
      </w:r>
      <w:r w:rsidR="00F85A27">
        <w:rPr>
          <w:sz w:val="28"/>
          <w:szCs w:val="28"/>
        </w:rPr>
        <w:t xml:space="preserve">значительно возросло количество правонарушений, совершенных </w:t>
      </w:r>
      <w:r w:rsidRPr="00E275AB">
        <w:rPr>
          <w:sz w:val="28"/>
          <w:szCs w:val="28"/>
        </w:rPr>
        <w:t xml:space="preserve">подростками </w:t>
      </w:r>
      <w:r w:rsidR="00F93B2C" w:rsidRPr="00E275AB">
        <w:rPr>
          <w:sz w:val="28"/>
          <w:szCs w:val="28"/>
        </w:rPr>
        <w:t>по линии</w:t>
      </w:r>
      <w:r w:rsidR="00267F2B">
        <w:rPr>
          <w:sz w:val="28"/>
          <w:szCs w:val="28"/>
        </w:rPr>
        <w:t xml:space="preserve"> нарушения</w:t>
      </w:r>
      <w:r w:rsidR="00F93B2C" w:rsidRPr="00E275AB">
        <w:rPr>
          <w:sz w:val="28"/>
          <w:szCs w:val="28"/>
        </w:rPr>
        <w:t xml:space="preserve"> </w:t>
      </w:r>
      <w:r w:rsidR="003D6D7F">
        <w:rPr>
          <w:sz w:val="28"/>
          <w:szCs w:val="28"/>
        </w:rPr>
        <w:t>ПДД,</w:t>
      </w:r>
      <w:r w:rsidR="00C00910" w:rsidRPr="00E275AB">
        <w:rPr>
          <w:sz w:val="28"/>
          <w:szCs w:val="28"/>
        </w:rPr>
        <w:t xml:space="preserve"> </w:t>
      </w:r>
      <w:r w:rsidR="00F85A27">
        <w:rPr>
          <w:sz w:val="28"/>
          <w:szCs w:val="28"/>
        </w:rPr>
        <w:t xml:space="preserve">но снизилось количество подростков, привлеченных к административной ответственности </w:t>
      </w:r>
      <w:r w:rsidRPr="00E275AB">
        <w:rPr>
          <w:sz w:val="28"/>
          <w:szCs w:val="28"/>
        </w:rPr>
        <w:t xml:space="preserve">за распитие </w:t>
      </w:r>
      <w:r w:rsidR="00F85A27" w:rsidRPr="00E275AB">
        <w:rPr>
          <w:sz w:val="28"/>
          <w:szCs w:val="28"/>
        </w:rPr>
        <w:t xml:space="preserve">алкоголя </w:t>
      </w:r>
      <w:r w:rsidRPr="00E275AB">
        <w:rPr>
          <w:sz w:val="28"/>
          <w:szCs w:val="28"/>
        </w:rPr>
        <w:t>в общественных местах</w:t>
      </w:r>
      <w:r w:rsidR="00F85A27">
        <w:rPr>
          <w:sz w:val="28"/>
          <w:szCs w:val="28"/>
        </w:rPr>
        <w:t xml:space="preserve"> (с 8 до</w:t>
      </w:r>
      <w:r w:rsidR="00C82ACD">
        <w:rPr>
          <w:sz w:val="28"/>
          <w:szCs w:val="28"/>
        </w:rPr>
        <w:t xml:space="preserve"> </w:t>
      </w:r>
      <w:r w:rsidR="00F85A27">
        <w:rPr>
          <w:sz w:val="28"/>
          <w:szCs w:val="28"/>
        </w:rPr>
        <w:t>1)</w:t>
      </w:r>
      <w:r w:rsidRPr="00E275AB">
        <w:rPr>
          <w:sz w:val="28"/>
          <w:szCs w:val="28"/>
        </w:rPr>
        <w:t xml:space="preserve"> и появление</w:t>
      </w:r>
      <w:r w:rsidR="00F93B2C" w:rsidRPr="00E275AB">
        <w:rPr>
          <w:sz w:val="28"/>
          <w:szCs w:val="28"/>
        </w:rPr>
        <w:t xml:space="preserve"> в общественных местах в со</w:t>
      </w:r>
      <w:r w:rsidRPr="00E275AB">
        <w:rPr>
          <w:sz w:val="28"/>
          <w:szCs w:val="28"/>
        </w:rPr>
        <w:t>стоянии алкогольного опьянения</w:t>
      </w:r>
      <w:r w:rsidR="00F85A27">
        <w:rPr>
          <w:sz w:val="28"/>
          <w:szCs w:val="28"/>
        </w:rPr>
        <w:t xml:space="preserve"> (с 8 до 4)</w:t>
      </w:r>
      <w:r w:rsidRPr="00E275AB">
        <w:rPr>
          <w:sz w:val="28"/>
          <w:szCs w:val="28"/>
        </w:rPr>
        <w:t xml:space="preserve">. </w:t>
      </w:r>
      <w:r w:rsidR="00267F2B" w:rsidRPr="00E275AB">
        <w:rPr>
          <w:sz w:val="28"/>
          <w:szCs w:val="28"/>
        </w:rPr>
        <w:t xml:space="preserve">В МО МВД России «Кулебакский» </w:t>
      </w:r>
      <w:r w:rsidR="00267F2B">
        <w:rPr>
          <w:sz w:val="28"/>
          <w:szCs w:val="28"/>
        </w:rPr>
        <w:t>Комиссией по делам несовершеннолетних неоднократно направлялась информация</w:t>
      </w:r>
      <w:r w:rsidR="00267F2B" w:rsidRPr="00E275AB">
        <w:rPr>
          <w:sz w:val="28"/>
          <w:szCs w:val="28"/>
        </w:rPr>
        <w:t xml:space="preserve"> о необходимости увеличения количества </w:t>
      </w:r>
      <w:r w:rsidR="00267F2B">
        <w:rPr>
          <w:sz w:val="28"/>
          <w:szCs w:val="28"/>
        </w:rPr>
        <w:t xml:space="preserve"> </w:t>
      </w:r>
      <w:r w:rsidR="00267F2B" w:rsidRPr="00E275AB">
        <w:rPr>
          <w:sz w:val="28"/>
          <w:szCs w:val="28"/>
        </w:rPr>
        <w:t>рейдов</w:t>
      </w:r>
      <w:r w:rsidR="00267F2B">
        <w:rPr>
          <w:sz w:val="28"/>
          <w:szCs w:val="28"/>
        </w:rPr>
        <w:t xml:space="preserve"> и повышения их результативности </w:t>
      </w:r>
      <w:r w:rsidR="00267F2B" w:rsidRPr="00E275AB">
        <w:rPr>
          <w:sz w:val="28"/>
          <w:szCs w:val="28"/>
        </w:rPr>
        <w:t xml:space="preserve">в вечернее </w:t>
      </w:r>
      <w:r w:rsidR="00267F2B">
        <w:rPr>
          <w:sz w:val="28"/>
          <w:szCs w:val="28"/>
        </w:rPr>
        <w:t xml:space="preserve">и ночное </w:t>
      </w:r>
      <w:r w:rsidR="00267F2B" w:rsidRPr="00E275AB">
        <w:rPr>
          <w:sz w:val="28"/>
          <w:szCs w:val="28"/>
        </w:rPr>
        <w:t xml:space="preserve">время по территории городского парка для выявления </w:t>
      </w:r>
      <w:r w:rsidR="00267F2B">
        <w:rPr>
          <w:sz w:val="28"/>
          <w:szCs w:val="28"/>
        </w:rPr>
        <w:t xml:space="preserve">фактов </w:t>
      </w:r>
      <w:r w:rsidR="00267F2B" w:rsidRPr="00E275AB">
        <w:rPr>
          <w:sz w:val="28"/>
          <w:szCs w:val="28"/>
        </w:rPr>
        <w:t>распития сп</w:t>
      </w:r>
      <w:r w:rsidR="00267F2B">
        <w:rPr>
          <w:sz w:val="28"/>
          <w:szCs w:val="28"/>
        </w:rPr>
        <w:t>иртного подростками и молодежью, но результата не последовало.</w:t>
      </w:r>
    </w:p>
    <w:p w:rsidR="00267F2B" w:rsidRDefault="00267F2B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A55D6" w:rsidRPr="00E275AB" w:rsidRDefault="006A55D6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75AB">
        <w:rPr>
          <w:sz w:val="28"/>
          <w:szCs w:val="28"/>
        </w:rPr>
        <w:t xml:space="preserve">Межведомственная индивидуальная профилактическая работа была организована с </w:t>
      </w:r>
      <w:r w:rsidR="00D34A9C">
        <w:rPr>
          <w:sz w:val="28"/>
          <w:szCs w:val="28"/>
        </w:rPr>
        <w:t>58</w:t>
      </w:r>
      <w:r w:rsidRPr="00E275AB">
        <w:rPr>
          <w:sz w:val="28"/>
          <w:szCs w:val="28"/>
        </w:rPr>
        <w:t xml:space="preserve"> семьями, находящимися </w:t>
      </w:r>
      <w:r w:rsidR="009C7C28" w:rsidRPr="00E275AB">
        <w:rPr>
          <w:sz w:val="28"/>
          <w:szCs w:val="28"/>
        </w:rPr>
        <w:t>в социально опасно</w:t>
      </w:r>
      <w:r w:rsidR="00D810A7" w:rsidRPr="00E275AB">
        <w:rPr>
          <w:sz w:val="28"/>
          <w:szCs w:val="28"/>
        </w:rPr>
        <w:t xml:space="preserve">м положении </w:t>
      </w:r>
      <w:r w:rsidR="00DD313F" w:rsidRPr="00E275AB">
        <w:rPr>
          <w:sz w:val="28"/>
          <w:szCs w:val="28"/>
        </w:rPr>
        <w:t>(</w:t>
      </w:r>
      <w:r w:rsidR="00D34A9C">
        <w:rPr>
          <w:sz w:val="28"/>
          <w:szCs w:val="28"/>
        </w:rPr>
        <w:t>2019г - 70</w:t>
      </w:r>
      <w:r w:rsidR="00DD313F" w:rsidRPr="00E275AB">
        <w:rPr>
          <w:sz w:val="28"/>
          <w:szCs w:val="28"/>
        </w:rPr>
        <w:t>)</w:t>
      </w:r>
      <w:r w:rsidR="009C7C28" w:rsidRPr="00E275AB">
        <w:rPr>
          <w:sz w:val="28"/>
          <w:szCs w:val="28"/>
        </w:rPr>
        <w:t>.</w:t>
      </w:r>
    </w:p>
    <w:p w:rsidR="00F93B2C" w:rsidRDefault="00D810A7" w:rsidP="00A72BC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5AB">
        <w:rPr>
          <w:rFonts w:ascii="Times New Roman" w:hAnsi="Times New Roman" w:cs="Times New Roman"/>
          <w:bCs/>
          <w:sz w:val="28"/>
          <w:szCs w:val="28"/>
        </w:rPr>
        <w:t xml:space="preserve">Снято по улучшению ситуации в результате проведения индивидуальной профилактической работы </w:t>
      </w:r>
      <w:r w:rsidR="00D66219" w:rsidRPr="00E275AB">
        <w:rPr>
          <w:rFonts w:ascii="Times New Roman" w:hAnsi="Times New Roman" w:cs="Times New Roman"/>
          <w:bCs/>
          <w:sz w:val="28"/>
          <w:szCs w:val="28"/>
        </w:rPr>
        <w:t>з</w:t>
      </w:r>
      <w:r w:rsidR="00D34A9C">
        <w:rPr>
          <w:rFonts w:ascii="Times New Roman" w:hAnsi="Times New Roman" w:cs="Times New Roman"/>
          <w:bCs/>
          <w:sz w:val="28"/>
          <w:szCs w:val="28"/>
        </w:rPr>
        <w:t>а 2020г – 13 семей, за 2019г – 9</w:t>
      </w:r>
      <w:r w:rsidR="00D66219" w:rsidRPr="00E275AB">
        <w:rPr>
          <w:rFonts w:ascii="Times New Roman" w:hAnsi="Times New Roman" w:cs="Times New Roman"/>
          <w:bCs/>
          <w:sz w:val="28"/>
          <w:szCs w:val="28"/>
        </w:rPr>
        <w:t>.</w:t>
      </w:r>
    </w:p>
    <w:p w:rsidR="007B36D9" w:rsidRPr="00E275AB" w:rsidRDefault="007B36D9" w:rsidP="00A72BC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11A9" w:rsidRPr="00E275AB" w:rsidRDefault="008311A9" w:rsidP="00A72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3BA1">
        <w:rPr>
          <w:rFonts w:ascii="Times New Roman" w:hAnsi="Times New Roman" w:cs="Times New Roman"/>
          <w:sz w:val="28"/>
          <w:szCs w:val="28"/>
        </w:rPr>
        <w:t>Административная практика</w:t>
      </w:r>
      <w:r w:rsidR="007B36D9">
        <w:rPr>
          <w:rFonts w:ascii="Times New Roman" w:hAnsi="Times New Roman" w:cs="Times New Roman"/>
          <w:sz w:val="28"/>
          <w:szCs w:val="28"/>
        </w:rPr>
        <w:t xml:space="preserve"> </w:t>
      </w:r>
      <w:r w:rsidRPr="00693BA1">
        <w:rPr>
          <w:rFonts w:ascii="Times New Roman" w:hAnsi="Times New Roman" w:cs="Times New Roman"/>
          <w:sz w:val="28"/>
          <w:szCs w:val="28"/>
        </w:rPr>
        <w:t>в отношении</w:t>
      </w:r>
      <w:r w:rsidRPr="00E275AB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</w:t>
      </w:r>
    </w:p>
    <w:p w:rsidR="008311A9" w:rsidRPr="00E275AB" w:rsidRDefault="008311A9" w:rsidP="00A72BC3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134"/>
        <w:gridCol w:w="1134"/>
      </w:tblGrid>
      <w:tr w:rsidR="00B51393" w:rsidRPr="00E275AB" w:rsidTr="00B51393">
        <w:trPr>
          <w:trHeight w:val="280"/>
        </w:trPr>
        <w:tc>
          <w:tcPr>
            <w:tcW w:w="7479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</w:t>
            </w:r>
            <w:r w:rsidR="00C82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  <w:r w:rsidR="00C82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  <w:tr w:rsidR="00B51393" w:rsidRPr="00E275AB" w:rsidTr="00B51393">
        <w:trPr>
          <w:trHeight w:val="265"/>
        </w:trPr>
        <w:tc>
          <w:tcPr>
            <w:tcW w:w="7479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протоколов и постановлений в отношении родителей (законных представителей) несовершеннолетних и иных взрослых лиц, рассмотренных КДН и ЗП, всего за отчетный период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693BA1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</w:t>
            </w:r>
          </w:p>
        </w:tc>
      </w:tr>
      <w:tr w:rsidR="00B51393" w:rsidRPr="00E275AB" w:rsidTr="00B51393">
        <w:trPr>
          <w:trHeight w:val="265"/>
        </w:trPr>
        <w:tc>
          <w:tcPr>
            <w:tcW w:w="7479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93" w:rsidRPr="00E275AB" w:rsidTr="00B51393">
        <w:trPr>
          <w:trHeight w:val="265"/>
        </w:trPr>
        <w:tc>
          <w:tcPr>
            <w:tcW w:w="7479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вынесением постановления о назначении административного наказания, всего за отчетный период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693BA1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</w:t>
            </w:r>
          </w:p>
        </w:tc>
      </w:tr>
      <w:tr w:rsidR="00B51393" w:rsidRPr="00E275AB" w:rsidTr="00B51393">
        <w:trPr>
          <w:trHeight w:val="265"/>
        </w:trPr>
        <w:tc>
          <w:tcPr>
            <w:tcW w:w="7479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93" w:rsidRPr="00E275AB" w:rsidTr="00B51393">
        <w:trPr>
          <w:trHeight w:val="265"/>
        </w:trPr>
        <w:tc>
          <w:tcPr>
            <w:tcW w:w="7479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части 1 ст. 5.35. КоАП РФ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693BA1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B51393" w:rsidRPr="00E275AB" w:rsidTr="00B51393">
        <w:trPr>
          <w:trHeight w:val="265"/>
        </w:trPr>
        <w:tc>
          <w:tcPr>
            <w:tcW w:w="7479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ст. 20.22. КоАП РФ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693BA1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51393" w:rsidRPr="00E275AB" w:rsidTr="00B51393">
        <w:trPr>
          <w:trHeight w:val="265"/>
        </w:trPr>
        <w:tc>
          <w:tcPr>
            <w:tcW w:w="7479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вынесением постановления о прекращении производства по делу по различным основаниям, всего за отчетный период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693BA1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</w:tbl>
    <w:p w:rsidR="00EB77D8" w:rsidRPr="00E275AB" w:rsidRDefault="00EB77D8" w:rsidP="00A72BC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7C32" w:rsidRDefault="00BC6BBF" w:rsidP="00A72BC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5AB">
        <w:rPr>
          <w:rFonts w:ascii="Times New Roman" w:hAnsi="Times New Roman" w:cs="Times New Roman"/>
          <w:bCs/>
          <w:sz w:val="28"/>
          <w:szCs w:val="28"/>
        </w:rPr>
        <w:t>В этом году</w:t>
      </w:r>
      <w:r w:rsidR="00C82ACD">
        <w:rPr>
          <w:rFonts w:ascii="Times New Roman" w:hAnsi="Times New Roman" w:cs="Times New Roman"/>
          <w:bCs/>
          <w:sz w:val="28"/>
          <w:szCs w:val="28"/>
        </w:rPr>
        <w:t>,</w:t>
      </w:r>
      <w:r w:rsidRPr="00E275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3BA1">
        <w:rPr>
          <w:rFonts w:ascii="Times New Roman" w:hAnsi="Times New Roman" w:cs="Times New Roman"/>
          <w:bCs/>
          <w:sz w:val="28"/>
          <w:szCs w:val="28"/>
        </w:rPr>
        <w:t>благодаря хорошо скоординированной работе органов системы профилактики, несмотря на трудности</w:t>
      </w:r>
      <w:r w:rsidR="00C82ACD">
        <w:rPr>
          <w:rFonts w:ascii="Times New Roman" w:hAnsi="Times New Roman" w:cs="Times New Roman"/>
          <w:bCs/>
          <w:sz w:val="28"/>
          <w:szCs w:val="28"/>
        </w:rPr>
        <w:t xml:space="preserve"> в организации профилактической работы</w:t>
      </w:r>
      <w:r w:rsidR="00693BA1">
        <w:rPr>
          <w:rFonts w:ascii="Times New Roman" w:hAnsi="Times New Roman" w:cs="Times New Roman"/>
          <w:bCs/>
          <w:sz w:val="28"/>
          <w:szCs w:val="28"/>
        </w:rPr>
        <w:t>, связанные с ограничениями</w:t>
      </w:r>
      <w:r w:rsidR="00C82ACD">
        <w:rPr>
          <w:rFonts w:ascii="Times New Roman" w:hAnsi="Times New Roman" w:cs="Times New Roman"/>
          <w:bCs/>
          <w:sz w:val="28"/>
          <w:szCs w:val="28"/>
        </w:rPr>
        <w:t xml:space="preserve"> по распространению новой корона</w:t>
      </w:r>
      <w:r w:rsidR="00693BA1">
        <w:rPr>
          <w:rFonts w:ascii="Times New Roman" w:hAnsi="Times New Roman" w:cs="Times New Roman"/>
          <w:bCs/>
          <w:sz w:val="28"/>
          <w:szCs w:val="28"/>
        </w:rPr>
        <w:t xml:space="preserve">вирусной инфекции, </w:t>
      </w:r>
      <w:r w:rsidRPr="00E275AB">
        <w:rPr>
          <w:rFonts w:ascii="Times New Roman" w:hAnsi="Times New Roman" w:cs="Times New Roman"/>
          <w:bCs/>
          <w:sz w:val="28"/>
          <w:szCs w:val="28"/>
        </w:rPr>
        <w:t>нам удалось выполнить</w:t>
      </w:r>
      <w:r w:rsidR="0000201D" w:rsidRPr="00E275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2ACD">
        <w:rPr>
          <w:rFonts w:ascii="Times New Roman" w:hAnsi="Times New Roman" w:cs="Times New Roman"/>
          <w:bCs/>
          <w:sz w:val="28"/>
          <w:szCs w:val="28"/>
        </w:rPr>
        <w:t xml:space="preserve">свою </w:t>
      </w:r>
      <w:r w:rsidR="00FC7C32" w:rsidRPr="00E275AB">
        <w:rPr>
          <w:rFonts w:ascii="Times New Roman" w:hAnsi="Times New Roman" w:cs="Times New Roman"/>
          <w:bCs/>
          <w:sz w:val="28"/>
          <w:szCs w:val="28"/>
        </w:rPr>
        <w:t>основную задачу – не допустить роста подростковой преступности.</w:t>
      </w:r>
      <w:r w:rsidR="007026CC" w:rsidRPr="00E275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7F2B" w:rsidRPr="00E275AB" w:rsidRDefault="00267F2B" w:rsidP="00A72BC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3"/>
        <w:gridCol w:w="3445"/>
        <w:gridCol w:w="3969"/>
      </w:tblGrid>
      <w:tr w:rsidR="00FA3DAB" w:rsidRPr="00E275AB" w:rsidTr="00FA3DAB">
        <w:tc>
          <w:tcPr>
            <w:tcW w:w="2333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3445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преступлений</w:t>
            </w:r>
          </w:p>
        </w:tc>
        <w:tc>
          <w:tcPr>
            <w:tcW w:w="3969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лиц, совершивший преступления</w:t>
            </w:r>
          </w:p>
        </w:tc>
      </w:tr>
      <w:tr w:rsidR="00FA3DAB" w:rsidRPr="00E275AB" w:rsidTr="00FA3DAB">
        <w:tc>
          <w:tcPr>
            <w:tcW w:w="2333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3445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3969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FA3DAB" w:rsidRPr="00E275AB" w:rsidTr="00FA3DAB">
        <w:tc>
          <w:tcPr>
            <w:tcW w:w="2333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2016г</w:t>
            </w:r>
          </w:p>
        </w:tc>
        <w:tc>
          <w:tcPr>
            <w:tcW w:w="3445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FA3DAB" w:rsidRPr="00E275AB" w:rsidTr="00FA3DAB">
        <w:tc>
          <w:tcPr>
            <w:tcW w:w="2333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2017г</w:t>
            </w:r>
          </w:p>
        </w:tc>
        <w:tc>
          <w:tcPr>
            <w:tcW w:w="3445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FA3DAB" w:rsidRPr="00E275AB" w:rsidTr="00FA3DAB">
        <w:tc>
          <w:tcPr>
            <w:tcW w:w="2333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2018г</w:t>
            </w:r>
          </w:p>
        </w:tc>
        <w:tc>
          <w:tcPr>
            <w:tcW w:w="3445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FA3DAB" w:rsidRPr="00E275AB" w:rsidTr="00FA3DAB">
        <w:tc>
          <w:tcPr>
            <w:tcW w:w="2333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2019г</w:t>
            </w:r>
          </w:p>
        </w:tc>
        <w:tc>
          <w:tcPr>
            <w:tcW w:w="3445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FA3DAB" w:rsidRPr="00E275AB" w:rsidTr="00FA3DAB">
        <w:tc>
          <w:tcPr>
            <w:tcW w:w="2333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2020г</w:t>
            </w:r>
          </w:p>
        </w:tc>
        <w:tc>
          <w:tcPr>
            <w:tcW w:w="3445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</w:tbl>
    <w:p w:rsidR="00FC7C32" w:rsidRPr="00E275AB" w:rsidRDefault="00FC7C32" w:rsidP="00A72BC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039F" w:rsidRPr="00E275AB" w:rsidRDefault="00FA3DAB" w:rsidP="00A7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Три</w:t>
      </w:r>
      <w:r w:rsidR="007026CC" w:rsidRPr="00E275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2BFD" w:rsidRPr="00E275AB"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>еступления были совершены в 2019</w:t>
      </w:r>
      <w:r w:rsidR="003F2BFD" w:rsidRPr="00E275AB">
        <w:rPr>
          <w:rFonts w:ascii="Times New Roman" w:hAnsi="Times New Roman" w:cs="Times New Roman"/>
          <w:bCs/>
          <w:sz w:val="28"/>
          <w:szCs w:val="28"/>
        </w:rPr>
        <w:t>г, но пере</w:t>
      </w:r>
      <w:r w:rsidR="007026CC" w:rsidRPr="00E275AB">
        <w:rPr>
          <w:rFonts w:ascii="Times New Roman" w:hAnsi="Times New Roman" w:cs="Times New Roman"/>
          <w:bCs/>
          <w:sz w:val="28"/>
          <w:szCs w:val="28"/>
        </w:rPr>
        <w:t xml:space="preserve">даны в суд и пошли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зачет 2020 </w:t>
      </w:r>
      <w:r w:rsidR="003F2BFD" w:rsidRPr="00E275AB">
        <w:rPr>
          <w:rFonts w:ascii="Times New Roman" w:hAnsi="Times New Roman" w:cs="Times New Roman"/>
          <w:bCs/>
          <w:sz w:val="28"/>
          <w:szCs w:val="28"/>
        </w:rPr>
        <w:t xml:space="preserve">года. </w:t>
      </w:r>
      <w:r w:rsidR="00831EBE" w:rsidRPr="00E275AB">
        <w:rPr>
          <w:rFonts w:ascii="Times New Roman" w:hAnsi="Times New Roman" w:cs="Times New Roman"/>
          <w:sz w:val="28"/>
          <w:szCs w:val="28"/>
        </w:rPr>
        <w:t xml:space="preserve"> </w:t>
      </w:r>
      <w:r w:rsidR="00C84A9B" w:rsidRPr="00E275AB">
        <w:rPr>
          <w:rFonts w:ascii="Times New Roman" w:hAnsi="Times New Roman" w:cs="Times New Roman"/>
          <w:sz w:val="28"/>
          <w:szCs w:val="28"/>
        </w:rPr>
        <w:t xml:space="preserve"> </w:t>
      </w:r>
      <w:r w:rsidR="007509A1">
        <w:rPr>
          <w:rFonts w:ascii="Times New Roman" w:hAnsi="Times New Roman" w:cs="Times New Roman"/>
          <w:sz w:val="28"/>
          <w:szCs w:val="28"/>
        </w:rPr>
        <w:t xml:space="preserve">Преобладающие </w:t>
      </w:r>
      <w:r w:rsidR="00FC7C32" w:rsidRPr="00E275AB">
        <w:rPr>
          <w:rFonts w:ascii="Times New Roman" w:hAnsi="Times New Roman" w:cs="Times New Roman"/>
          <w:sz w:val="28"/>
          <w:szCs w:val="28"/>
        </w:rPr>
        <w:t>преступления</w:t>
      </w:r>
      <w:r w:rsidR="00DA75FC">
        <w:rPr>
          <w:rFonts w:ascii="Times New Roman" w:hAnsi="Times New Roman" w:cs="Times New Roman"/>
          <w:sz w:val="28"/>
          <w:szCs w:val="28"/>
        </w:rPr>
        <w:t xml:space="preserve"> в 2020</w:t>
      </w:r>
      <w:r w:rsidR="00E97CB9" w:rsidRPr="00E275AB">
        <w:rPr>
          <w:rFonts w:ascii="Times New Roman" w:hAnsi="Times New Roman" w:cs="Times New Roman"/>
          <w:sz w:val="28"/>
          <w:szCs w:val="28"/>
        </w:rPr>
        <w:t>г</w:t>
      </w:r>
      <w:r w:rsidR="007509A1">
        <w:rPr>
          <w:rFonts w:ascii="Times New Roman" w:hAnsi="Times New Roman" w:cs="Times New Roman"/>
          <w:sz w:val="28"/>
          <w:szCs w:val="28"/>
        </w:rPr>
        <w:t xml:space="preserve"> </w:t>
      </w:r>
      <w:r w:rsidR="00C84A9B" w:rsidRPr="00E275AB">
        <w:rPr>
          <w:rFonts w:ascii="Times New Roman" w:hAnsi="Times New Roman" w:cs="Times New Roman"/>
          <w:sz w:val="28"/>
          <w:szCs w:val="28"/>
        </w:rPr>
        <w:t>– это кражи чужого имущества.</w:t>
      </w:r>
      <w:r w:rsidR="00FC7C32" w:rsidRPr="00E27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5FC" w:rsidRPr="00C20043" w:rsidRDefault="00DA75FC" w:rsidP="00A72BC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4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снижение количества преступлений, совершенных подростками или при их участии, также повлекло и снижение преступлений, совершенных в общественных местах на 38,5 % (с 13 в 2019 году до 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2020 году)</w:t>
      </w:r>
      <w:r w:rsidR="00C82ACD">
        <w:rPr>
          <w:rFonts w:ascii="Times New Roman" w:eastAsia="Times New Roman" w:hAnsi="Times New Roman"/>
          <w:sz w:val="28"/>
          <w:szCs w:val="28"/>
          <w:lang w:eastAsia="ru-RU"/>
        </w:rPr>
        <w:t>. За 2020   год</w:t>
      </w:r>
      <w:r w:rsidRPr="00C200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произошло снижение преступлений, совершенных в группах (2019 год – 12, 2020 год – 7)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то есть на</w:t>
      </w:r>
      <w:r w:rsidRPr="00C20043">
        <w:rPr>
          <w:rFonts w:ascii="Times New Roman" w:eastAsia="Times New Roman" w:hAnsi="Times New Roman"/>
          <w:sz w:val="28"/>
          <w:szCs w:val="28"/>
          <w:lang w:eastAsia="ru-RU"/>
        </w:rPr>
        <w:t xml:space="preserve"> 41,7 %</w:t>
      </w:r>
      <w:r w:rsidR="00C82ACD">
        <w:rPr>
          <w:rFonts w:ascii="Times New Roman" w:eastAsia="Times New Roman" w:hAnsi="Times New Roman"/>
          <w:sz w:val="28"/>
          <w:szCs w:val="28"/>
          <w:lang w:eastAsia="ru-RU"/>
        </w:rPr>
        <w:t>. Положительным</w:t>
      </w:r>
      <w:r w:rsidR="005A60D1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</w:t>
      </w:r>
      <w:r w:rsidRPr="00C200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0D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C20043">
        <w:rPr>
          <w:rFonts w:ascii="Times New Roman" w:eastAsia="Times New Roman" w:hAnsi="Times New Roman"/>
          <w:sz w:val="28"/>
          <w:szCs w:val="28"/>
          <w:lang w:eastAsia="ru-RU"/>
        </w:rPr>
        <w:t>то, что за анализируемый период произошло снижение преступлений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200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совершенных</w:t>
      </w:r>
      <w:r w:rsidRPr="00C20043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несовершеннолетними в состоянии алкогольного опьянения на 66,7 %  ( 2019 – 3, 2020  - 1).</w:t>
      </w:r>
    </w:p>
    <w:p w:rsidR="00DA75FC" w:rsidRPr="00C20043" w:rsidRDefault="00DA75FC" w:rsidP="00A72BC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43">
        <w:rPr>
          <w:rFonts w:ascii="Times New Roman" w:eastAsia="Times New Roman" w:hAnsi="Times New Roman"/>
          <w:sz w:val="28"/>
          <w:szCs w:val="28"/>
          <w:lang w:eastAsia="ru-RU"/>
        </w:rPr>
        <w:t>Снижение количества преступлений, совершенных несовершеннолетними и при их участии, повлекло за собой и снижен</w:t>
      </w:r>
      <w:r w:rsidR="00C82ACD">
        <w:rPr>
          <w:rFonts w:ascii="Times New Roman" w:eastAsia="Times New Roman" w:hAnsi="Times New Roman"/>
          <w:sz w:val="28"/>
          <w:szCs w:val="28"/>
          <w:lang w:eastAsia="ru-RU"/>
        </w:rPr>
        <w:t>ие числа подростков, принимавших</w:t>
      </w:r>
      <w:r w:rsidRPr="00C2004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совершении преступлений, на 42,9 % (с 28  до 16). Участниками преступлений являются учащиеся общеобразовательных организаций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C20043">
        <w:rPr>
          <w:rFonts w:ascii="Times New Roman" w:eastAsia="Times New Roman" w:hAnsi="Times New Roman"/>
          <w:sz w:val="28"/>
          <w:szCs w:val="28"/>
          <w:lang w:eastAsia="ru-RU"/>
        </w:rPr>
        <w:t>11 человек  и 5 учащихся ГБПОУ КМК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40EC" w:rsidRDefault="00217DA3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75AB">
        <w:rPr>
          <w:sz w:val="28"/>
          <w:szCs w:val="28"/>
        </w:rPr>
        <w:t xml:space="preserve">С целью снижения уровня подростковой преступности на территории </w:t>
      </w:r>
      <w:r w:rsidR="003F2BFD" w:rsidRPr="00E275AB">
        <w:rPr>
          <w:color w:val="000000"/>
          <w:sz w:val="28"/>
          <w:szCs w:val="28"/>
        </w:rPr>
        <w:t xml:space="preserve">округа в </w:t>
      </w:r>
      <w:r w:rsidR="00034C1D">
        <w:rPr>
          <w:color w:val="000000"/>
          <w:sz w:val="28"/>
          <w:szCs w:val="28"/>
        </w:rPr>
        <w:t>2020</w:t>
      </w:r>
      <w:r w:rsidR="00133873" w:rsidRPr="00E275AB">
        <w:rPr>
          <w:color w:val="000000"/>
          <w:sz w:val="28"/>
          <w:szCs w:val="28"/>
        </w:rPr>
        <w:t xml:space="preserve"> году </w:t>
      </w:r>
      <w:r w:rsidR="005A60D1">
        <w:rPr>
          <w:color w:val="000000"/>
          <w:sz w:val="28"/>
          <w:szCs w:val="28"/>
        </w:rPr>
        <w:t xml:space="preserve">сектором по обеспечению прав несовершеннолетних, при участии органов системы профилактики, </w:t>
      </w:r>
      <w:r w:rsidR="005A60D1">
        <w:rPr>
          <w:sz w:val="28"/>
          <w:szCs w:val="28"/>
        </w:rPr>
        <w:t xml:space="preserve">разработаны </w:t>
      </w:r>
      <w:r w:rsidR="00034C1D">
        <w:rPr>
          <w:sz w:val="28"/>
          <w:szCs w:val="28"/>
        </w:rPr>
        <w:t xml:space="preserve">и реализуются на территории городского округа нормативные акты в сфере профилактики правонарушений и безнадзорности несовершеннолетних: </w:t>
      </w:r>
    </w:p>
    <w:p w:rsidR="005F40EC" w:rsidRPr="005F40EC" w:rsidRDefault="00D1637D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40EC">
        <w:rPr>
          <w:sz w:val="28"/>
          <w:szCs w:val="28"/>
        </w:rPr>
        <w:t xml:space="preserve">- </w:t>
      </w:r>
      <w:r w:rsidR="00034C1D" w:rsidRPr="005F40EC">
        <w:rPr>
          <w:sz w:val="28"/>
          <w:szCs w:val="28"/>
        </w:rPr>
        <w:t>«О профилактике алкогольной зависимости у несовершеннолетних в городском округе город Кулебаки на 2020-2022 гг»</w:t>
      </w:r>
      <w:r w:rsidRPr="005F40EC">
        <w:rPr>
          <w:sz w:val="28"/>
          <w:szCs w:val="28"/>
        </w:rPr>
        <w:t xml:space="preserve"> (Постановление администрации №751 от 21.05.2020 г.); </w:t>
      </w:r>
    </w:p>
    <w:p w:rsidR="005F40EC" w:rsidRPr="005F40EC" w:rsidRDefault="005F40EC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40EC">
        <w:rPr>
          <w:sz w:val="28"/>
          <w:szCs w:val="28"/>
        </w:rPr>
        <w:t xml:space="preserve">- </w:t>
      </w:r>
      <w:r w:rsidR="00D1637D" w:rsidRPr="005F40EC">
        <w:rPr>
          <w:sz w:val="28"/>
          <w:szCs w:val="28"/>
        </w:rPr>
        <w:t>«О реализации комплекса мер по профилактике асоциального поведения среди несовершеннолетних» (Постановление администрации городского округа г. Кулебаки  28.12.2020 № 2266);</w:t>
      </w:r>
    </w:p>
    <w:p w:rsidR="00D1637D" w:rsidRPr="005F40EC" w:rsidRDefault="005F40EC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40EC">
        <w:rPr>
          <w:sz w:val="28"/>
          <w:szCs w:val="28"/>
        </w:rPr>
        <w:t>-</w:t>
      </w:r>
      <w:r w:rsidR="00D1637D" w:rsidRPr="005F40EC">
        <w:rPr>
          <w:sz w:val="28"/>
          <w:szCs w:val="28"/>
        </w:rPr>
        <w:t xml:space="preserve"> </w:t>
      </w:r>
      <w:r w:rsidR="00D1637D" w:rsidRPr="005F40EC">
        <w:rPr>
          <w:sz w:val="28"/>
          <w:szCs w:val="28"/>
          <w:shd w:val="clear" w:color="auto" w:fill="FFFFFF"/>
        </w:rPr>
        <w:t>«О проведении комплексной межведомственной профилактической</w:t>
      </w:r>
      <w:r w:rsidR="00D1637D" w:rsidRPr="005F40EC">
        <w:rPr>
          <w:sz w:val="28"/>
          <w:szCs w:val="28"/>
        </w:rPr>
        <w:br/>
      </w:r>
      <w:r w:rsidR="00D1637D" w:rsidRPr="005F40EC">
        <w:rPr>
          <w:sz w:val="28"/>
          <w:szCs w:val="28"/>
          <w:shd w:val="clear" w:color="auto" w:fill="FFFFFF"/>
        </w:rPr>
        <w:t>операции «Подросток» на территории городского округа город Кулебаки Нижегородской области»</w:t>
      </w:r>
      <w:r w:rsidRPr="005F40EC">
        <w:rPr>
          <w:sz w:val="28"/>
          <w:szCs w:val="28"/>
          <w:shd w:val="clear" w:color="auto" w:fill="FFFFFF"/>
        </w:rPr>
        <w:t xml:space="preserve"> (</w:t>
      </w:r>
      <w:r w:rsidRPr="005F40EC">
        <w:rPr>
          <w:sz w:val="28"/>
          <w:szCs w:val="28"/>
        </w:rPr>
        <w:t>Постановление администрации № 752 от 21.05.2020г)</w:t>
      </w:r>
    </w:p>
    <w:p w:rsidR="005F40EC" w:rsidRPr="005F40EC" w:rsidRDefault="005F40EC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40EC">
        <w:rPr>
          <w:sz w:val="28"/>
          <w:szCs w:val="28"/>
        </w:rPr>
        <w:t>- «Комплексный межведомственный план мероприятий по профилактике безнадзорности и правонарушений несовершеннолетних городского округа города Кулебаки Нижегородской области на 2020 - 2022 годы» (Постановление администрации №750 от 21.05.2020г);</w:t>
      </w:r>
    </w:p>
    <w:p w:rsidR="005F40EC" w:rsidRPr="005F40EC" w:rsidRDefault="005F40EC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40EC">
        <w:rPr>
          <w:sz w:val="28"/>
          <w:szCs w:val="28"/>
        </w:rPr>
        <w:t xml:space="preserve">- «Порядок осуществления ведомственного контроля за деятельностью органов и учреждений системы профилактики безнадзорности и правонарушений несовершеннолетних городского округа город Кулебаки по </w:t>
      </w:r>
      <w:r w:rsidRPr="005F40EC">
        <w:rPr>
          <w:sz w:val="28"/>
          <w:szCs w:val="28"/>
        </w:rPr>
        <w:lastRenderedPageBreak/>
        <w:t>профилактике безнадзорности и правонарушений несовершеннолетних» (Постановление администрации №754 от 21.05.2020г).</w:t>
      </w:r>
    </w:p>
    <w:p w:rsidR="00F05509" w:rsidRPr="00E275AB" w:rsidRDefault="00C0409F" w:rsidP="00A72BC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05509" w:rsidRPr="00E275AB">
        <w:rPr>
          <w:rFonts w:ascii="Times New Roman" w:hAnsi="Times New Roman" w:cs="Times New Roman"/>
          <w:sz w:val="28"/>
          <w:szCs w:val="28"/>
        </w:rPr>
        <w:t>бразовательными организациями совместно (с КДНиЗП и ОПДН МО МВД России «Кулебакский») разработаны и реализуются планы межведомственной профилактической работы с обучающимися и</w:t>
      </w:r>
      <w:r w:rsidR="00150A45">
        <w:rPr>
          <w:rFonts w:ascii="Times New Roman" w:hAnsi="Times New Roman" w:cs="Times New Roman"/>
          <w:sz w:val="28"/>
          <w:szCs w:val="28"/>
        </w:rPr>
        <w:t xml:space="preserve"> их родителями</w:t>
      </w:r>
      <w:r w:rsidR="00F05509" w:rsidRPr="00E275AB">
        <w:rPr>
          <w:rFonts w:ascii="Times New Roman" w:hAnsi="Times New Roman" w:cs="Times New Roman"/>
          <w:sz w:val="28"/>
          <w:szCs w:val="28"/>
        </w:rPr>
        <w:t>;</w:t>
      </w:r>
    </w:p>
    <w:p w:rsidR="00133873" w:rsidRPr="00E275AB" w:rsidRDefault="00133873" w:rsidP="00A72BC3">
      <w:pPr>
        <w:tabs>
          <w:tab w:val="left" w:pos="360"/>
        </w:tabs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AB">
        <w:rPr>
          <w:rFonts w:ascii="Times New Roman" w:hAnsi="Times New Roman" w:cs="Times New Roman"/>
          <w:sz w:val="28"/>
          <w:szCs w:val="28"/>
        </w:rPr>
        <w:t xml:space="preserve">- на заседаниях комиссии </w:t>
      </w:r>
      <w:r w:rsidR="005A60D1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</w:t>
      </w:r>
      <w:r w:rsidRPr="00E275AB">
        <w:rPr>
          <w:rFonts w:ascii="Times New Roman" w:hAnsi="Times New Roman" w:cs="Times New Roman"/>
          <w:sz w:val="28"/>
          <w:szCs w:val="28"/>
        </w:rPr>
        <w:t xml:space="preserve">ежеквартально анализируется </w:t>
      </w:r>
      <w:r w:rsidR="005A60D1">
        <w:rPr>
          <w:rFonts w:ascii="Times New Roman" w:hAnsi="Times New Roman" w:cs="Times New Roman"/>
          <w:sz w:val="28"/>
          <w:szCs w:val="28"/>
        </w:rPr>
        <w:t xml:space="preserve">актуальная </w:t>
      </w:r>
      <w:r w:rsidRPr="00E275AB">
        <w:rPr>
          <w:rFonts w:ascii="Times New Roman" w:hAnsi="Times New Roman" w:cs="Times New Roman"/>
          <w:sz w:val="28"/>
          <w:szCs w:val="28"/>
        </w:rPr>
        <w:t>информация о состоянии подр</w:t>
      </w:r>
      <w:r w:rsidR="005A60D1">
        <w:rPr>
          <w:rFonts w:ascii="Times New Roman" w:hAnsi="Times New Roman" w:cs="Times New Roman"/>
          <w:sz w:val="28"/>
          <w:szCs w:val="28"/>
        </w:rPr>
        <w:t xml:space="preserve">остковой преступности, принимаются меры по повышению результативности </w:t>
      </w:r>
      <w:r w:rsidRPr="00E275AB">
        <w:rPr>
          <w:rFonts w:ascii="Times New Roman" w:hAnsi="Times New Roman" w:cs="Times New Roman"/>
          <w:sz w:val="28"/>
          <w:szCs w:val="28"/>
        </w:rPr>
        <w:t>работы в данном направлении;</w:t>
      </w:r>
    </w:p>
    <w:p w:rsidR="009810D8" w:rsidRPr="00E275AB" w:rsidRDefault="00133873" w:rsidP="00A72BC3">
      <w:pPr>
        <w:tabs>
          <w:tab w:val="left" w:pos="360"/>
        </w:tabs>
        <w:spacing w:after="0"/>
        <w:ind w:right="-2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- проводится анализ ситуации и работа по  </w:t>
      </w:r>
      <w:r w:rsidRPr="00E275AB">
        <w:rPr>
          <w:rFonts w:ascii="Times New Roman" w:hAnsi="Times New Roman" w:cs="Times New Roman"/>
          <w:sz w:val="28"/>
          <w:szCs w:val="28"/>
        </w:rPr>
        <w:t>выявлению и пресечению фактов появления несовершеннолетних в состоянии алкогольного опьянения и распития спиртных напитков в общественных местах</w:t>
      </w:r>
      <w:r w:rsidR="009810D8" w:rsidRPr="00E275A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10A57">
        <w:rPr>
          <w:rFonts w:ascii="Times New Roman" w:eastAsia="Calibri" w:hAnsi="Times New Roman" w:cs="Times New Roman"/>
          <w:sz w:val="28"/>
          <w:szCs w:val="28"/>
        </w:rPr>
        <w:t xml:space="preserve">Данная работа организуется в том числе через проведение рейдов «родительских» и межведомственных «социальных» патрулей. </w:t>
      </w:r>
      <w:r w:rsidR="009810D8" w:rsidRPr="00E275AB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</w:t>
      </w:r>
      <w:r w:rsidR="00150A45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BD375C">
        <w:rPr>
          <w:rFonts w:ascii="Times New Roman" w:eastAsia="Calibri" w:hAnsi="Times New Roman" w:cs="Times New Roman"/>
          <w:sz w:val="28"/>
          <w:szCs w:val="28"/>
        </w:rPr>
        <w:t>314</w:t>
      </w:r>
      <w:r w:rsidR="009810D8" w:rsidRPr="00E275AB">
        <w:rPr>
          <w:rFonts w:ascii="Times New Roman" w:eastAsia="Calibri" w:hAnsi="Times New Roman" w:cs="Times New Roman"/>
          <w:sz w:val="28"/>
          <w:szCs w:val="28"/>
        </w:rPr>
        <w:t xml:space="preserve"> рейдов «родительских патрулей», </w:t>
      </w:r>
      <w:r w:rsidR="00CC3B16" w:rsidRPr="00E275AB">
        <w:rPr>
          <w:rFonts w:ascii="Times New Roman" w:eastAsia="Calibri" w:hAnsi="Times New Roman" w:cs="Times New Roman"/>
          <w:sz w:val="28"/>
          <w:szCs w:val="28"/>
        </w:rPr>
        <w:t xml:space="preserve">организованных во всех образовательных организациях. </w:t>
      </w:r>
      <w:r w:rsidR="00D10A57">
        <w:rPr>
          <w:rFonts w:ascii="Times New Roman" w:eastAsia="Calibri" w:hAnsi="Times New Roman" w:cs="Times New Roman"/>
          <w:sz w:val="28"/>
          <w:szCs w:val="28"/>
        </w:rPr>
        <w:t xml:space="preserve">Более половины </w:t>
      </w:r>
      <w:r w:rsidR="00BD37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0D1">
        <w:rPr>
          <w:rFonts w:ascii="Times New Roman" w:eastAsia="Calibri" w:hAnsi="Times New Roman" w:cs="Times New Roman"/>
          <w:sz w:val="28"/>
          <w:szCs w:val="28"/>
        </w:rPr>
        <w:t xml:space="preserve">данных рейдов проходили </w:t>
      </w:r>
      <w:r w:rsidR="009810D8" w:rsidRPr="00E275AB">
        <w:rPr>
          <w:rFonts w:ascii="Times New Roman" w:eastAsia="Calibri" w:hAnsi="Times New Roman" w:cs="Times New Roman"/>
          <w:sz w:val="28"/>
          <w:szCs w:val="28"/>
        </w:rPr>
        <w:t xml:space="preserve">по общественным местам в вечернее время. </w:t>
      </w:r>
      <w:r w:rsidR="00BD375C">
        <w:rPr>
          <w:rFonts w:ascii="Times New Roman" w:eastAsia="Calibri" w:hAnsi="Times New Roman" w:cs="Times New Roman"/>
          <w:sz w:val="28"/>
          <w:szCs w:val="28"/>
        </w:rPr>
        <w:t>Посещена в ходе рейдов 161 семья.</w:t>
      </w:r>
      <w:r w:rsidR="00D10A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582C" w:rsidRPr="00E275AB">
        <w:rPr>
          <w:rFonts w:ascii="Times New Roman" w:eastAsia="Calibri" w:hAnsi="Times New Roman" w:cs="Times New Roman"/>
          <w:sz w:val="28"/>
          <w:szCs w:val="28"/>
        </w:rPr>
        <w:t xml:space="preserve">Организовано проведение </w:t>
      </w:r>
      <w:r w:rsidR="005A60D1">
        <w:rPr>
          <w:rFonts w:ascii="Times New Roman" w:eastAsia="Calibri" w:hAnsi="Times New Roman" w:cs="Times New Roman"/>
          <w:sz w:val="28"/>
          <w:szCs w:val="28"/>
        </w:rPr>
        <w:t>42</w:t>
      </w:r>
      <w:r w:rsidR="009810D8" w:rsidRPr="00E275AB">
        <w:rPr>
          <w:rFonts w:ascii="Times New Roman" w:eastAsia="Calibri" w:hAnsi="Times New Roman" w:cs="Times New Roman"/>
          <w:sz w:val="28"/>
          <w:szCs w:val="28"/>
        </w:rPr>
        <w:t xml:space="preserve"> межведомственных </w:t>
      </w:r>
      <w:r w:rsidR="00CC3B16" w:rsidRPr="00E275AB">
        <w:rPr>
          <w:rFonts w:ascii="Times New Roman" w:eastAsia="Calibri" w:hAnsi="Times New Roman" w:cs="Times New Roman"/>
          <w:sz w:val="28"/>
          <w:szCs w:val="28"/>
        </w:rPr>
        <w:t>рейда</w:t>
      </w:r>
      <w:r w:rsidR="009810D8" w:rsidRPr="00E275AB">
        <w:rPr>
          <w:rFonts w:ascii="Times New Roman" w:eastAsia="Calibri" w:hAnsi="Times New Roman" w:cs="Times New Roman"/>
          <w:sz w:val="28"/>
          <w:szCs w:val="28"/>
        </w:rPr>
        <w:t xml:space="preserve"> «социального патруля», </w:t>
      </w:r>
      <w:r w:rsidR="00BD375C">
        <w:rPr>
          <w:rFonts w:ascii="Times New Roman" w:eastAsia="Calibri" w:hAnsi="Times New Roman" w:cs="Times New Roman"/>
          <w:sz w:val="28"/>
          <w:szCs w:val="28"/>
        </w:rPr>
        <w:t>в результате которых посещено 98</w:t>
      </w:r>
      <w:r w:rsidR="009810D8" w:rsidRPr="00E275AB">
        <w:rPr>
          <w:rFonts w:ascii="Times New Roman" w:eastAsia="Calibri" w:hAnsi="Times New Roman" w:cs="Times New Roman"/>
          <w:sz w:val="28"/>
          <w:szCs w:val="28"/>
        </w:rPr>
        <w:t xml:space="preserve"> семей,</w:t>
      </w:r>
      <w:r w:rsidR="00D10A57">
        <w:rPr>
          <w:rFonts w:ascii="Times New Roman" w:eastAsia="Calibri" w:hAnsi="Times New Roman" w:cs="Times New Roman"/>
          <w:sz w:val="28"/>
          <w:szCs w:val="28"/>
        </w:rPr>
        <w:t xml:space="preserve"> находящихся в социально опасном положении</w:t>
      </w:r>
      <w:r w:rsidR="00BD375C">
        <w:rPr>
          <w:rFonts w:ascii="Times New Roman" w:eastAsia="Calibri" w:hAnsi="Times New Roman" w:cs="Times New Roman"/>
          <w:sz w:val="28"/>
          <w:szCs w:val="28"/>
        </w:rPr>
        <w:t>, из которых 25</w:t>
      </w:r>
      <w:r w:rsidR="009810D8" w:rsidRPr="00E275AB">
        <w:rPr>
          <w:rFonts w:ascii="Times New Roman" w:eastAsia="Calibri" w:hAnsi="Times New Roman" w:cs="Times New Roman"/>
          <w:sz w:val="28"/>
          <w:szCs w:val="28"/>
        </w:rPr>
        <w:t xml:space="preserve"> посещались неоднократно</w:t>
      </w:r>
      <w:r w:rsidR="00BD375C">
        <w:rPr>
          <w:rFonts w:ascii="Times New Roman" w:eastAsia="Calibri" w:hAnsi="Times New Roman" w:cs="Times New Roman"/>
          <w:sz w:val="28"/>
          <w:szCs w:val="28"/>
        </w:rPr>
        <w:t xml:space="preserve"> (более 2-х раз)</w:t>
      </w:r>
      <w:r w:rsidR="009810D8" w:rsidRPr="00E275A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37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3FFE">
        <w:rPr>
          <w:rFonts w:ascii="Times New Roman" w:eastAsia="Calibri" w:hAnsi="Times New Roman" w:cs="Times New Roman"/>
          <w:sz w:val="28"/>
          <w:szCs w:val="28"/>
        </w:rPr>
        <w:t xml:space="preserve">3 ребенка в результате данных рейдов были помещены для временного проживания в реабилитационные центры Нижегородской области (1 </w:t>
      </w:r>
      <w:r w:rsidR="00D10A5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F3FFE">
        <w:rPr>
          <w:rFonts w:ascii="Times New Roman" w:eastAsia="Calibri" w:hAnsi="Times New Roman" w:cs="Times New Roman"/>
          <w:sz w:val="28"/>
          <w:szCs w:val="28"/>
        </w:rPr>
        <w:t>по заявлению ма</w:t>
      </w:r>
      <w:r w:rsidR="00D10A57">
        <w:rPr>
          <w:rFonts w:ascii="Times New Roman" w:eastAsia="Calibri" w:hAnsi="Times New Roman" w:cs="Times New Roman"/>
          <w:sz w:val="28"/>
          <w:szCs w:val="28"/>
        </w:rPr>
        <w:t>мы, 2 - в результате угрозы их жи</w:t>
      </w:r>
      <w:r w:rsidR="009F3FFE">
        <w:rPr>
          <w:rFonts w:ascii="Times New Roman" w:eastAsia="Calibri" w:hAnsi="Times New Roman" w:cs="Times New Roman"/>
          <w:sz w:val="28"/>
          <w:szCs w:val="28"/>
        </w:rPr>
        <w:t>зни и здоровью)</w:t>
      </w:r>
      <w:r w:rsidR="009810D8" w:rsidRPr="00E275AB">
        <w:rPr>
          <w:rFonts w:ascii="Times New Roman" w:eastAsia="Calibri" w:hAnsi="Times New Roman" w:cs="Times New Roman"/>
          <w:sz w:val="28"/>
          <w:szCs w:val="28"/>
        </w:rPr>
        <w:t>.</w:t>
      </w:r>
      <w:r w:rsidR="0047582C" w:rsidRPr="00E275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3B16" w:rsidRPr="00E275AB" w:rsidRDefault="009810D8" w:rsidP="00A7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Организовано 15 межведомственных рейдов по местам массового отдыха молодежи. </w:t>
      </w:r>
      <w:r w:rsidR="009F3FFE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D10A57">
        <w:rPr>
          <w:rFonts w:ascii="Times New Roman" w:eastAsia="Calibri" w:hAnsi="Times New Roman" w:cs="Times New Roman"/>
          <w:sz w:val="28"/>
          <w:szCs w:val="28"/>
        </w:rPr>
        <w:t xml:space="preserve">данных </w:t>
      </w:r>
      <w:r w:rsidR="009F3FFE">
        <w:rPr>
          <w:rFonts w:ascii="Times New Roman" w:eastAsia="Calibri" w:hAnsi="Times New Roman" w:cs="Times New Roman"/>
          <w:sz w:val="28"/>
          <w:szCs w:val="28"/>
        </w:rPr>
        <w:t xml:space="preserve">рейдов было выявлено в ночное время 10 несовершеннолетних правонарушителей (2 молодых людей, находящихся в состоянии алкогольного опьянения, оскорбляющем человеческое достоинство и общественную нравственность и 8 подростков за нарушение </w:t>
      </w:r>
      <w:r w:rsidR="00CC3B16" w:rsidRPr="00E275AB">
        <w:rPr>
          <w:rFonts w:ascii="Times New Roman" w:hAnsi="Times New Roman" w:cs="Times New Roman"/>
          <w:sz w:val="28"/>
          <w:szCs w:val="28"/>
        </w:rPr>
        <w:t>Закон</w:t>
      </w:r>
      <w:r w:rsidR="009F3FFE">
        <w:rPr>
          <w:rFonts w:ascii="Times New Roman" w:hAnsi="Times New Roman" w:cs="Times New Roman"/>
          <w:sz w:val="28"/>
          <w:szCs w:val="28"/>
        </w:rPr>
        <w:t>а</w:t>
      </w:r>
      <w:r w:rsidR="00CC3B16" w:rsidRPr="00E275AB">
        <w:rPr>
          <w:rFonts w:ascii="Times New Roman" w:hAnsi="Times New Roman" w:cs="Times New Roman"/>
          <w:sz w:val="28"/>
          <w:szCs w:val="28"/>
        </w:rPr>
        <w:t xml:space="preserve"> Нижегородской области от 09.03.2010 № 23-З «Об ограничении пребывания детей в общественных местах на территории Нижегородской области».</w:t>
      </w:r>
    </w:p>
    <w:p w:rsidR="00133873" w:rsidRPr="00E275AB" w:rsidRDefault="00133873" w:rsidP="00A72BC3">
      <w:pPr>
        <w:tabs>
          <w:tab w:val="left" w:pos="360"/>
        </w:tabs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AB">
        <w:rPr>
          <w:rFonts w:ascii="Times New Roman" w:hAnsi="Times New Roman" w:cs="Times New Roman"/>
          <w:sz w:val="28"/>
          <w:szCs w:val="28"/>
        </w:rPr>
        <w:t>-к индивидуальной работе с подучетными подростками привлечены школьные социально-психологические службы;</w:t>
      </w:r>
    </w:p>
    <w:p w:rsidR="00133873" w:rsidRPr="00E275AB" w:rsidRDefault="00133873" w:rsidP="00A72BC3">
      <w:pPr>
        <w:tabs>
          <w:tab w:val="left" w:pos="360"/>
        </w:tabs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AB">
        <w:rPr>
          <w:rFonts w:ascii="Times New Roman" w:hAnsi="Times New Roman" w:cs="Times New Roman"/>
          <w:sz w:val="28"/>
          <w:szCs w:val="28"/>
        </w:rPr>
        <w:t xml:space="preserve">- организовано вовлечение подучетных подростков </w:t>
      </w:r>
      <w:r w:rsidR="003B3919">
        <w:rPr>
          <w:rFonts w:ascii="Times New Roman" w:hAnsi="Times New Roman" w:cs="Times New Roman"/>
          <w:sz w:val="28"/>
          <w:szCs w:val="28"/>
        </w:rPr>
        <w:t xml:space="preserve">в </w:t>
      </w:r>
      <w:r w:rsidRPr="00E275AB">
        <w:rPr>
          <w:rFonts w:ascii="Times New Roman" w:hAnsi="Times New Roman" w:cs="Times New Roman"/>
          <w:sz w:val="28"/>
          <w:szCs w:val="28"/>
        </w:rPr>
        <w:t>спортивно-массовые мероприятия и молодежные акции по формированию здорового образа жизни и законопослушного поведения, организованные учреждениями культуры и спорта.</w:t>
      </w:r>
      <w:r w:rsidR="009F3FFE">
        <w:rPr>
          <w:rFonts w:ascii="Times New Roman" w:hAnsi="Times New Roman" w:cs="Times New Roman"/>
          <w:sz w:val="28"/>
          <w:szCs w:val="28"/>
        </w:rPr>
        <w:t xml:space="preserve"> В этом году большая часть мероприятий была проведена в </w:t>
      </w:r>
      <w:r w:rsidR="00951DBC">
        <w:rPr>
          <w:rFonts w:ascii="Times New Roman" w:hAnsi="Times New Roman" w:cs="Times New Roman"/>
          <w:sz w:val="28"/>
          <w:szCs w:val="28"/>
        </w:rPr>
        <w:t>онлайн-формате.</w:t>
      </w:r>
    </w:p>
    <w:p w:rsidR="003B3919" w:rsidRDefault="003B3919" w:rsidP="00A7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Нами </w:t>
      </w:r>
      <w:r w:rsidR="00CA0165" w:rsidRPr="00E275AB">
        <w:rPr>
          <w:rFonts w:ascii="Times New Roman" w:hAnsi="Times New Roman" w:cs="Times New Roman"/>
          <w:color w:val="000000"/>
          <w:sz w:val="28"/>
          <w:szCs w:val="28"/>
        </w:rPr>
        <w:t xml:space="preserve">ставилась и была выполнена </w:t>
      </w:r>
      <w:r w:rsidR="00217DA3" w:rsidRPr="00E275AB">
        <w:rPr>
          <w:rFonts w:ascii="Times New Roman" w:hAnsi="Times New Roman" w:cs="Times New Roman"/>
          <w:color w:val="000000"/>
          <w:sz w:val="28"/>
          <w:szCs w:val="28"/>
        </w:rPr>
        <w:t>задача максимально раннего выявления семейного неблагополучия че</w:t>
      </w:r>
      <w:r w:rsidR="00951DBC">
        <w:rPr>
          <w:rFonts w:ascii="Times New Roman" w:hAnsi="Times New Roman" w:cs="Times New Roman"/>
          <w:color w:val="000000"/>
          <w:sz w:val="28"/>
          <w:szCs w:val="28"/>
        </w:rPr>
        <w:t>рез социальную защиту, сферу здра</w:t>
      </w:r>
      <w:r w:rsidR="00217DA3" w:rsidRPr="00E275AB">
        <w:rPr>
          <w:rFonts w:ascii="Times New Roman" w:hAnsi="Times New Roman" w:cs="Times New Roman"/>
          <w:color w:val="000000"/>
          <w:sz w:val="28"/>
          <w:szCs w:val="28"/>
        </w:rPr>
        <w:t xml:space="preserve">воохранения, участковых уполномоченных полиции, управление </w:t>
      </w:r>
      <w:r w:rsidR="00217DA3" w:rsidRPr="00E275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образования.</w:t>
      </w:r>
      <w:r w:rsidR="00CA0165" w:rsidRPr="00E275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2020 году б</w:t>
      </w:r>
      <w:r w:rsidR="00C042DA" w:rsidRPr="00E275AB">
        <w:rPr>
          <w:rFonts w:ascii="Times New Roman" w:hAnsi="Times New Roman" w:cs="Times New Roman"/>
          <w:color w:val="000000"/>
          <w:sz w:val="28"/>
          <w:szCs w:val="28"/>
        </w:rPr>
        <w:t xml:space="preserve">ыло выявлено </w:t>
      </w:r>
      <w:r w:rsidR="00951DBC" w:rsidRPr="00951DBC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CA0165" w:rsidRPr="00E275AB">
        <w:rPr>
          <w:rFonts w:ascii="Times New Roman" w:hAnsi="Times New Roman" w:cs="Times New Roman"/>
          <w:color w:val="000000"/>
          <w:sz w:val="28"/>
          <w:szCs w:val="28"/>
        </w:rPr>
        <w:t xml:space="preserve"> семей, находящихся на ранней стадии неблагополучия. С ними организована комплексная межведомственная работа.</w:t>
      </w:r>
      <w:r w:rsidR="002B7586" w:rsidRPr="002B7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586" w:rsidRDefault="002B7586" w:rsidP="00A7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AB">
        <w:rPr>
          <w:rFonts w:ascii="Times New Roman" w:hAnsi="Times New Roman" w:cs="Times New Roman"/>
          <w:sz w:val="28"/>
          <w:szCs w:val="28"/>
        </w:rPr>
        <w:t xml:space="preserve">В начале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E275AB">
        <w:rPr>
          <w:rFonts w:ascii="Times New Roman" w:hAnsi="Times New Roman" w:cs="Times New Roman"/>
          <w:sz w:val="28"/>
          <w:szCs w:val="28"/>
        </w:rPr>
        <w:t xml:space="preserve">благотворительным фондом «Жизнь без границ» </w:t>
      </w:r>
      <w:r>
        <w:rPr>
          <w:rFonts w:ascii="Times New Roman" w:hAnsi="Times New Roman" w:cs="Times New Roman"/>
          <w:sz w:val="28"/>
          <w:szCs w:val="28"/>
        </w:rPr>
        <w:t>для семей, находящихся в СОП и подростков, состоящих на межведомственном учете и проживающих в семьях, попавших в трудную жизненную ситуацию, были направлены и переданы нуждающимся – 19 продуктовых наборов.</w:t>
      </w:r>
    </w:p>
    <w:p w:rsidR="002B7586" w:rsidRDefault="00A97027" w:rsidP="00A72BC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AB">
        <w:rPr>
          <w:rFonts w:ascii="Times New Roman" w:eastAsia="Calibri" w:hAnsi="Times New Roman" w:cs="Times New Roman"/>
          <w:sz w:val="28"/>
          <w:szCs w:val="28"/>
        </w:rPr>
        <w:t>За несовершеннолетним</w:t>
      </w:r>
      <w:r w:rsidR="00F05509">
        <w:rPr>
          <w:rFonts w:ascii="Times New Roman" w:eastAsia="Calibri" w:hAnsi="Times New Roman" w:cs="Times New Roman"/>
          <w:sz w:val="28"/>
          <w:szCs w:val="28"/>
        </w:rPr>
        <w:t>и правонарушителями</w:t>
      </w:r>
      <w:r w:rsidR="002B7586">
        <w:rPr>
          <w:rFonts w:ascii="Times New Roman" w:eastAsia="Calibri" w:hAnsi="Times New Roman" w:cs="Times New Roman"/>
          <w:sz w:val="28"/>
          <w:szCs w:val="28"/>
        </w:rPr>
        <w:t xml:space="preserve"> закреплены</w:t>
      </w: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 наставники с целью проведения воспитательной работы   с подростками и оказания помощи их родителям. Всего в округе </w:t>
      </w:r>
      <w:r w:rsidR="00CA0165" w:rsidRPr="00E275AB">
        <w:rPr>
          <w:rFonts w:ascii="Times New Roman" w:hAnsi="Times New Roman" w:cs="Times New Roman"/>
          <w:sz w:val="28"/>
          <w:szCs w:val="28"/>
        </w:rPr>
        <w:t xml:space="preserve">в </w:t>
      </w:r>
      <w:r w:rsidR="00951DBC">
        <w:rPr>
          <w:rFonts w:ascii="Times New Roman" w:hAnsi="Times New Roman" w:cs="Times New Roman"/>
          <w:sz w:val="28"/>
          <w:szCs w:val="28"/>
        </w:rPr>
        <w:t xml:space="preserve">2020 </w:t>
      </w:r>
      <w:r w:rsidR="00CC6FC7" w:rsidRPr="00E275AB">
        <w:rPr>
          <w:rFonts w:ascii="Times New Roman" w:hAnsi="Times New Roman" w:cs="Times New Roman"/>
          <w:sz w:val="28"/>
          <w:szCs w:val="28"/>
        </w:rPr>
        <w:t xml:space="preserve">г работало </w:t>
      </w:r>
      <w:r w:rsidR="00951DBC">
        <w:rPr>
          <w:rFonts w:ascii="Times New Roman" w:hAnsi="Times New Roman" w:cs="Times New Roman"/>
          <w:sz w:val="28"/>
          <w:szCs w:val="28"/>
        </w:rPr>
        <w:t xml:space="preserve">39 </w:t>
      </w:r>
      <w:r w:rsidR="00C86AC5">
        <w:rPr>
          <w:rFonts w:ascii="Times New Roman" w:hAnsi="Times New Roman" w:cs="Times New Roman"/>
          <w:sz w:val="28"/>
          <w:szCs w:val="28"/>
        </w:rPr>
        <w:t>наставников</w:t>
      </w:r>
      <w:r w:rsidR="00CC6FC7" w:rsidRPr="00E275AB">
        <w:rPr>
          <w:rFonts w:ascii="Times New Roman" w:hAnsi="Times New Roman" w:cs="Times New Roman"/>
          <w:sz w:val="28"/>
          <w:szCs w:val="28"/>
        </w:rPr>
        <w:t xml:space="preserve"> </w:t>
      </w:r>
      <w:r w:rsidR="002B7586">
        <w:rPr>
          <w:rFonts w:ascii="Times New Roman" w:eastAsia="Calibri" w:hAnsi="Times New Roman" w:cs="Times New Roman"/>
          <w:sz w:val="28"/>
          <w:szCs w:val="28"/>
        </w:rPr>
        <w:t xml:space="preserve">с 55 </w:t>
      </w:r>
      <w:r w:rsidRPr="00E275AB">
        <w:rPr>
          <w:rFonts w:ascii="Times New Roman" w:eastAsia="Calibri" w:hAnsi="Times New Roman" w:cs="Times New Roman"/>
          <w:sz w:val="28"/>
          <w:szCs w:val="28"/>
        </w:rPr>
        <w:t>подростками</w:t>
      </w:r>
      <w:r w:rsidR="00CC6FC7" w:rsidRPr="00E275AB">
        <w:rPr>
          <w:rFonts w:ascii="Times New Roman" w:eastAsia="Calibri" w:hAnsi="Times New Roman" w:cs="Times New Roman"/>
          <w:sz w:val="28"/>
          <w:szCs w:val="28"/>
        </w:rPr>
        <w:t>,</w:t>
      </w:r>
      <w:r w:rsidR="00C042DA" w:rsidRPr="00E27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75AB">
        <w:rPr>
          <w:rFonts w:ascii="Times New Roman" w:eastAsia="Calibri" w:hAnsi="Times New Roman" w:cs="Times New Roman"/>
          <w:sz w:val="28"/>
          <w:szCs w:val="28"/>
        </w:rPr>
        <w:t>состоящими на межведомственном контроле.</w:t>
      </w:r>
      <w:r w:rsidR="00C042DA" w:rsidRPr="00E275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6FC7" w:rsidRPr="00E275AB" w:rsidRDefault="002B7586" w:rsidP="00A72BC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Хотелось бы, чтобы наставничество на территории нашего городского округа было представлено не только педагогическими работниками, но и активной молодежью, спортсменами, депутатами и другими увлеченными своим делом, неравнодушными и значимыми людьми.</w:t>
      </w:r>
    </w:p>
    <w:p w:rsidR="00C718A5" w:rsidRPr="00B91A3E" w:rsidRDefault="008509DD" w:rsidP="00A72B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6D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Боль</w:t>
      </w:r>
      <w:r w:rsidRPr="00E275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шое внимание уделяется </w:t>
      </w:r>
      <w:r w:rsidRPr="00E27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сектором </w:t>
      </w:r>
      <w:r w:rsidRPr="00E275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организации занятости подростков «групп</w:t>
      </w:r>
      <w:r w:rsidR="00CA0165" w:rsidRPr="00E275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ы риска» </w:t>
      </w:r>
      <w:r w:rsidR="00AA1F5E" w:rsidRPr="00E275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летний период и </w:t>
      </w:r>
      <w:r w:rsidR="00CA0165" w:rsidRPr="00E275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 внеурочное время. </w:t>
      </w:r>
      <w:r w:rsidR="00A67E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этом году занятость подучетных подростков в большинстве случаев носила дистанционный характер. </w:t>
      </w:r>
      <w:r w:rsidR="00C718A5" w:rsidRPr="00EF7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38 подростков, состоящих в летний период на межведомственном учете органов системы профилактики, каждый подросток принимал участие </w:t>
      </w:r>
      <w:r w:rsidR="00EB6D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каких-либо </w:t>
      </w:r>
      <w:r w:rsidR="00C718A5" w:rsidRPr="00EF7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формах летней занятости</w:t>
      </w:r>
      <w:r w:rsidR="00EB6D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718A5" w:rsidRPr="00EF7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6D2A">
        <w:rPr>
          <w:rFonts w:ascii="Times New Roman" w:hAnsi="Times New Roman"/>
          <w:color w:val="000000"/>
          <w:sz w:val="28"/>
          <w:szCs w:val="28"/>
        </w:rPr>
        <w:t>организованных на базе учреждений образования и культуры</w:t>
      </w:r>
      <w:r w:rsidR="003B3919">
        <w:rPr>
          <w:rFonts w:ascii="Times New Roman" w:hAnsi="Times New Roman"/>
          <w:color w:val="000000"/>
          <w:sz w:val="28"/>
          <w:szCs w:val="28"/>
        </w:rPr>
        <w:t>. Это</w:t>
      </w:r>
      <w:r w:rsidR="00C718A5" w:rsidRPr="00EF7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A1696">
        <w:rPr>
          <w:rFonts w:ascii="Times New Roman" w:hAnsi="Times New Roman"/>
          <w:sz w:val="28"/>
          <w:szCs w:val="28"/>
        </w:rPr>
        <w:t>мероприятия</w:t>
      </w:r>
      <w:r w:rsidR="00C718A5" w:rsidRPr="00EF7740">
        <w:rPr>
          <w:rFonts w:ascii="Times New Roman" w:hAnsi="Times New Roman"/>
          <w:sz w:val="28"/>
          <w:szCs w:val="28"/>
        </w:rPr>
        <w:t xml:space="preserve"> в формате бесед,</w:t>
      </w:r>
      <w:r w:rsidR="00C86AC5">
        <w:rPr>
          <w:rFonts w:ascii="Times New Roman" w:hAnsi="Times New Roman"/>
          <w:sz w:val="28"/>
          <w:szCs w:val="28"/>
        </w:rPr>
        <w:t xml:space="preserve"> консультаций, конкурсов, акций</w:t>
      </w:r>
      <w:r w:rsidR="00C718A5" w:rsidRPr="00EF7740">
        <w:rPr>
          <w:rFonts w:ascii="Times New Roman" w:hAnsi="Times New Roman"/>
          <w:sz w:val="28"/>
          <w:szCs w:val="28"/>
        </w:rPr>
        <w:t xml:space="preserve"> и проектов в онлайн-режиме с использованием дистанцио</w:t>
      </w:r>
      <w:r w:rsidR="00EB6D2A">
        <w:rPr>
          <w:rFonts w:ascii="Times New Roman" w:hAnsi="Times New Roman"/>
          <w:sz w:val="28"/>
          <w:szCs w:val="28"/>
        </w:rPr>
        <w:t>нных образовательных технологий,</w:t>
      </w:r>
      <w:r w:rsidR="00C718A5" w:rsidRPr="00EF7740">
        <w:rPr>
          <w:rFonts w:ascii="Times New Roman" w:hAnsi="Times New Roman"/>
          <w:sz w:val="28"/>
          <w:szCs w:val="28"/>
        </w:rPr>
        <w:t xml:space="preserve">  </w:t>
      </w:r>
      <w:r w:rsidR="00EB6D2A">
        <w:rPr>
          <w:rFonts w:ascii="Times New Roman" w:hAnsi="Times New Roman"/>
          <w:color w:val="000000"/>
          <w:sz w:val="28"/>
          <w:szCs w:val="28"/>
        </w:rPr>
        <w:t xml:space="preserve">8 человек – сдавали экзамены; 23  подростка  еще и помогали родителям на огородах и приусадебных </w:t>
      </w:r>
      <w:r w:rsidR="00EB6D2A" w:rsidRPr="00EB6D2A">
        <w:rPr>
          <w:rFonts w:ascii="Times New Roman" w:hAnsi="Times New Roman"/>
          <w:color w:val="000000"/>
          <w:sz w:val="28"/>
          <w:szCs w:val="28"/>
        </w:rPr>
        <w:t>участках.</w:t>
      </w:r>
      <w:r w:rsidR="00C718A5" w:rsidRPr="00B91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C718A5" w:rsidRPr="00B91A3E">
        <w:rPr>
          <w:rFonts w:ascii="Times New Roman" w:hAnsi="Times New Roman"/>
          <w:color w:val="000000"/>
          <w:sz w:val="28"/>
          <w:szCs w:val="28"/>
        </w:rPr>
        <w:t xml:space="preserve">Охват досуговыми мероприятиями и трудовой занятостью </w:t>
      </w:r>
      <w:r w:rsidR="009A1696">
        <w:rPr>
          <w:rFonts w:ascii="Times New Roman" w:hAnsi="Times New Roman"/>
          <w:color w:val="000000"/>
          <w:sz w:val="28"/>
          <w:szCs w:val="28"/>
        </w:rPr>
        <w:t>подростков подучетной категории</w:t>
      </w:r>
      <w:r w:rsidR="00C718A5" w:rsidRPr="00B91A3E">
        <w:rPr>
          <w:rFonts w:ascii="Times New Roman" w:hAnsi="Times New Roman"/>
          <w:color w:val="000000"/>
          <w:sz w:val="28"/>
          <w:szCs w:val="28"/>
        </w:rPr>
        <w:t xml:space="preserve"> в летний период составил 100%</w:t>
      </w:r>
      <w:r w:rsidR="00EB6D2A">
        <w:rPr>
          <w:rFonts w:ascii="Times New Roman" w:hAnsi="Times New Roman"/>
          <w:color w:val="000000"/>
          <w:sz w:val="28"/>
          <w:szCs w:val="28"/>
        </w:rPr>
        <w:t>.</w:t>
      </w:r>
    </w:p>
    <w:p w:rsidR="009A1696" w:rsidRDefault="008509DD" w:rsidP="009A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В целях профилактики подростковой преступности на территории городского округа </w:t>
      </w:r>
      <w:r w:rsidRPr="00E275AB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большое количество мероприятий различной направленности: спортивной, патриотической, профориентационной, культурно-просветительской, эстетической, мероприятий по формированию </w:t>
      </w:r>
      <w:r w:rsidR="00A6627C" w:rsidRPr="00E275AB">
        <w:rPr>
          <w:rFonts w:ascii="Times New Roman" w:eastAsia="Calibri" w:hAnsi="Times New Roman" w:cs="Times New Roman"/>
          <w:sz w:val="28"/>
          <w:szCs w:val="28"/>
        </w:rPr>
        <w:t xml:space="preserve">законопослушного поведения, </w:t>
      </w:r>
      <w:r w:rsidRPr="00E275AB">
        <w:rPr>
          <w:rFonts w:ascii="Times New Roman" w:eastAsia="Calibri" w:hAnsi="Times New Roman" w:cs="Times New Roman"/>
          <w:sz w:val="28"/>
          <w:szCs w:val="28"/>
        </w:rPr>
        <w:t>толерантности и противодействию экстремизму</w:t>
      </w:r>
      <w:r w:rsidR="00A6627C" w:rsidRPr="00E275AB">
        <w:rPr>
          <w:rFonts w:ascii="Times New Roman" w:eastAsia="Calibri" w:hAnsi="Times New Roman" w:cs="Times New Roman"/>
          <w:sz w:val="28"/>
          <w:szCs w:val="28"/>
        </w:rPr>
        <w:t>, безопасному пользованию Интернетом</w:t>
      </w: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C3B16" w:rsidRPr="00E275AB">
        <w:rPr>
          <w:rFonts w:ascii="Times New Roman" w:hAnsi="Times New Roman" w:cs="Times New Roman"/>
          <w:sz w:val="28"/>
          <w:szCs w:val="28"/>
        </w:rPr>
        <w:t xml:space="preserve">Органами системы профилактики (учреждениями культуры, спорта, образования, </w:t>
      </w:r>
      <w:r w:rsidR="007577A0">
        <w:rPr>
          <w:rFonts w:ascii="Times New Roman" w:hAnsi="Times New Roman" w:cs="Times New Roman"/>
          <w:sz w:val="28"/>
          <w:szCs w:val="28"/>
        </w:rPr>
        <w:t xml:space="preserve">МО </w:t>
      </w:r>
      <w:r w:rsidR="00CC3B16" w:rsidRPr="00E275AB">
        <w:rPr>
          <w:rFonts w:ascii="Times New Roman" w:hAnsi="Times New Roman" w:cs="Times New Roman"/>
          <w:sz w:val="28"/>
          <w:szCs w:val="28"/>
        </w:rPr>
        <w:t>МВД</w:t>
      </w:r>
      <w:r w:rsidR="007577A0">
        <w:rPr>
          <w:rFonts w:ascii="Times New Roman" w:hAnsi="Times New Roman" w:cs="Times New Roman"/>
          <w:sz w:val="28"/>
          <w:szCs w:val="28"/>
        </w:rPr>
        <w:t xml:space="preserve"> России «Кулебакский»</w:t>
      </w:r>
      <w:r w:rsidR="00981D52">
        <w:rPr>
          <w:rFonts w:ascii="Times New Roman" w:hAnsi="Times New Roman" w:cs="Times New Roman"/>
          <w:sz w:val="28"/>
          <w:szCs w:val="28"/>
        </w:rPr>
        <w:t xml:space="preserve">, КДНиЗП) </w:t>
      </w:r>
      <w:r w:rsidR="007577A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981D52">
        <w:rPr>
          <w:rFonts w:ascii="Times New Roman" w:hAnsi="Times New Roman" w:cs="Times New Roman"/>
          <w:sz w:val="28"/>
          <w:szCs w:val="28"/>
        </w:rPr>
        <w:t>организовано более 200</w:t>
      </w:r>
      <w:r w:rsidR="00CC3B16" w:rsidRPr="00E275AB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против</w:t>
      </w:r>
      <w:r w:rsidR="007577A0">
        <w:rPr>
          <w:rFonts w:ascii="Times New Roman" w:hAnsi="Times New Roman" w:cs="Times New Roman"/>
          <w:sz w:val="28"/>
          <w:szCs w:val="28"/>
        </w:rPr>
        <w:t>оправного поведения подростков</w:t>
      </w:r>
      <w:r w:rsidR="009A1696">
        <w:rPr>
          <w:rFonts w:ascii="Times New Roman" w:hAnsi="Times New Roman" w:cs="Times New Roman"/>
          <w:sz w:val="28"/>
          <w:szCs w:val="28"/>
        </w:rPr>
        <w:t>.</w:t>
      </w:r>
    </w:p>
    <w:p w:rsidR="00466A4B" w:rsidRDefault="00466A4B" w:rsidP="009A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9A1696">
        <w:rPr>
          <w:rFonts w:ascii="Times New Roman" w:hAnsi="Times New Roman" w:cs="Times New Roman"/>
          <w:sz w:val="28"/>
          <w:szCs w:val="28"/>
        </w:rPr>
        <w:t>Сектором по обеспечению прав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 2020 году:</w:t>
      </w:r>
    </w:p>
    <w:p w:rsidR="00CC3B16" w:rsidRPr="00E275AB" w:rsidRDefault="00466A4B" w:rsidP="009A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1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разработаны и распространены среди обучающихся буклеты и памятки на профилактическую тематику;</w:t>
      </w:r>
      <w:r w:rsidR="00757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509" w:rsidRPr="00E275AB" w:rsidRDefault="00F05509" w:rsidP="00A72BC3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275AB">
        <w:rPr>
          <w:rFonts w:ascii="Times New Roman" w:hAnsi="Times New Roman" w:cs="Times New Roman"/>
          <w:sz w:val="28"/>
          <w:szCs w:val="28"/>
        </w:rPr>
        <w:t xml:space="preserve">- организован конкурс </w:t>
      </w:r>
      <w:r w:rsidR="00466A4B" w:rsidRPr="00E275AB">
        <w:rPr>
          <w:rFonts w:ascii="Times New Roman" w:hAnsi="Times New Roman" w:cs="Times New Roman"/>
          <w:sz w:val="28"/>
          <w:szCs w:val="28"/>
        </w:rPr>
        <w:t xml:space="preserve">«Наш взгляд» </w:t>
      </w:r>
      <w:r w:rsidRPr="00E275AB">
        <w:rPr>
          <w:rFonts w:ascii="Times New Roman" w:hAnsi="Times New Roman" w:cs="Times New Roman"/>
          <w:sz w:val="28"/>
          <w:szCs w:val="28"/>
        </w:rPr>
        <w:t xml:space="preserve">среди подростков и молодежи на лучший буклет (памятку) на профилактическую тематику. Лучшие работы были </w:t>
      </w:r>
      <w:r w:rsidR="007577A0">
        <w:rPr>
          <w:rFonts w:ascii="Times New Roman" w:hAnsi="Times New Roman" w:cs="Times New Roman"/>
          <w:sz w:val="28"/>
          <w:szCs w:val="28"/>
        </w:rPr>
        <w:t xml:space="preserve">размножены и </w:t>
      </w:r>
      <w:r w:rsidRPr="00E275AB">
        <w:rPr>
          <w:rFonts w:ascii="Times New Roman" w:hAnsi="Times New Roman" w:cs="Times New Roman"/>
          <w:sz w:val="28"/>
          <w:szCs w:val="28"/>
        </w:rPr>
        <w:t>распространены среди обучающихся и студентов во время проведения</w:t>
      </w:r>
      <w:r w:rsidR="007577A0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</w:t>
      </w:r>
      <w:r w:rsidR="00466A4B">
        <w:rPr>
          <w:rFonts w:ascii="Times New Roman" w:hAnsi="Times New Roman" w:cs="Times New Roman"/>
          <w:sz w:val="28"/>
          <w:szCs w:val="28"/>
        </w:rPr>
        <w:t>;</w:t>
      </w:r>
    </w:p>
    <w:p w:rsidR="00F05509" w:rsidRPr="00E275AB" w:rsidRDefault="00F05509" w:rsidP="007B36D9">
      <w:pPr>
        <w:tabs>
          <w:tab w:val="left" w:pos="36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66A4B">
        <w:rPr>
          <w:rFonts w:ascii="Times New Roman" w:eastAsia="Calibri" w:hAnsi="Times New Roman" w:cs="Times New Roman"/>
          <w:sz w:val="28"/>
          <w:szCs w:val="28"/>
        </w:rPr>
        <w:t>с</w:t>
      </w:r>
      <w:r w:rsidR="007577A0">
        <w:rPr>
          <w:rFonts w:ascii="Times New Roman" w:eastAsia="Calibri" w:hAnsi="Times New Roman" w:cs="Times New Roman"/>
          <w:sz w:val="28"/>
          <w:szCs w:val="28"/>
        </w:rPr>
        <w:t xml:space="preserve">овместно с </w:t>
      </w: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ГКУ «ЦСПСД г.о.г. Кулебаки» </w:t>
      </w:r>
      <w:r w:rsidR="00466A4B">
        <w:rPr>
          <w:rFonts w:ascii="Times New Roman" w:eastAsia="Calibri" w:hAnsi="Times New Roman" w:cs="Times New Roman"/>
          <w:sz w:val="28"/>
          <w:szCs w:val="28"/>
        </w:rPr>
        <w:t xml:space="preserve">сектор </w:t>
      </w:r>
      <w:r w:rsidR="007577A0">
        <w:rPr>
          <w:rFonts w:ascii="Times New Roman" w:eastAsia="Calibri" w:hAnsi="Times New Roman" w:cs="Times New Roman"/>
          <w:sz w:val="28"/>
          <w:szCs w:val="28"/>
        </w:rPr>
        <w:t>прод</w:t>
      </w:r>
      <w:r w:rsidR="00466A4B">
        <w:rPr>
          <w:rFonts w:ascii="Times New Roman" w:eastAsia="Calibri" w:hAnsi="Times New Roman" w:cs="Times New Roman"/>
          <w:sz w:val="28"/>
          <w:szCs w:val="28"/>
        </w:rPr>
        <w:t>олжает работу</w:t>
      </w:r>
      <w:r w:rsidR="007577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75AB">
        <w:rPr>
          <w:rFonts w:ascii="Times New Roman" w:eastAsia="Calibri" w:hAnsi="Times New Roman" w:cs="Times New Roman"/>
          <w:sz w:val="28"/>
          <w:szCs w:val="28"/>
        </w:rPr>
        <w:t>по привлечению семей</w:t>
      </w:r>
      <w:r w:rsidR="007577A0">
        <w:rPr>
          <w:rFonts w:ascii="Times New Roman" w:eastAsia="Calibri" w:hAnsi="Times New Roman" w:cs="Times New Roman"/>
          <w:sz w:val="28"/>
          <w:szCs w:val="28"/>
        </w:rPr>
        <w:t>, находящихся</w:t>
      </w: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 в сложной жизненной ситуации,</w:t>
      </w:r>
      <w:r w:rsidR="007577A0">
        <w:rPr>
          <w:rFonts w:ascii="Times New Roman" w:eastAsia="Calibri" w:hAnsi="Times New Roman" w:cs="Times New Roman"/>
          <w:sz w:val="28"/>
          <w:szCs w:val="28"/>
        </w:rPr>
        <w:t xml:space="preserve"> к совместной с детьми деятельности с целью укрепления внутрисемейных отношений</w:t>
      </w:r>
      <w:r w:rsidRPr="00E275AB">
        <w:rPr>
          <w:rFonts w:ascii="Times New Roman" w:eastAsia="Calibri" w:hAnsi="Times New Roman" w:cs="Times New Roman"/>
          <w:sz w:val="28"/>
          <w:szCs w:val="28"/>
        </w:rPr>
        <w:t>. Организованы «Малые олимпийс</w:t>
      </w:r>
      <w:r w:rsidR="007577A0">
        <w:rPr>
          <w:rFonts w:ascii="Times New Roman" w:eastAsia="Calibri" w:hAnsi="Times New Roman" w:cs="Times New Roman"/>
          <w:sz w:val="28"/>
          <w:szCs w:val="28"/>
        </w:rPr>
        <w:t>кие игры», соревнование «Спорт-наша тема», фестиваль «С</w:t>
      </w:r>
      <w:r w:rsidR="00466A4B">
        <w:rPr>
          <w:rFonts w:ascii="Times New Roman" w:eastAsia="Calibri" w:hAnsi="Times New Roman" w:cs="Times New Roman"/>
          <w:sz w:val="28"/>
          <w:szCs w:val="28"/>
        </w:rPr>
        <w:t>емья без жестокости»;</w:t>
      </w:r>
    </w:p>
    <w:p w:rsidR="003A593C" w:rsidRPr="003A593C" w:rsidRDefault="00F05509" w:rsidP="007B36D9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66A4B">
        <w:rPr>
          <w:rFonts w:ascii="Times New Roman" w:eastAsia="Calibri" w:hAnsi="Times New Roman" w:cs="Times New Roman"/>
          <w:sz w:val="28"/>
          <w:szCs w:val="28"/>
        </w:rPr>
        <w:t>с</w:t>
      </w:r>
      <w:r w:rsidR="003A593C">
        <w:rPr>
          <w:rFonts w:ascii="Times New Roman" w:eastAsia="Calibri" w:hAnsi="Times New Roman" w:cs="Times New Roman"/>
          <w:sz w:val="28"/>
          <w:szCs w:val="28"/>
        </w:rPr>
        <w:t xml:space="preserve"> Публичным центром правовой информации при центральной городской </w:t>
      </w: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93C">
        <w:rPr>
          <w:rFonts w:ascii="Times New Roman" w:eastAsia="Calibri" w:hAnsi="Times New Roman" w:cs="Times New Roman"/>
          <w:sz w:val="28"/>
          <w:szCs w:val="28"/>
        </w:rPr>
        <w:t xml:space="preserve">библиотеке нами </w:t>
      </w: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организован </w:t>
      </w:r>
      <w:r w:rsidR="003A593C">
        <w:rPr>
          <w:rFonts w:ascii="Times New Roman" w:eastAsia="Calibri" w:hAnsi="Times New Roman" w:cs="Times New Roman"/>
          <w:sz w:val="28"/>
          <w:szCs w:val="28"/>
        </w:rPr>
        <w:t xml:space="preserve">ряд правовых мероприятий:  </w:t>
      </w:r>
      <w:r w:rsidR="003A593C" w:rsidRPr="003A593C">
        <w:rPr>
          <w:rFonts w:ascii="Times New Roman" w:hAnsi="Times New Roman" w:cs="Times New Roman"/>
          <w:bCs/>
          <w:sz w:val="28"/>
          <w:szCs w:val="28"/>
        </w:rPr>
        <w:t xml:space="preserve">олимпиада </w:t>
      </w:r>
      <w:r w:rsidR="003A593C">
        <w:rPr>
          <w:rFonts w:ascii="Times New Roman" w:hAnsi="Times New Roman" w:cs="Times New Roman"/>
          <w:bCs/>
          <w:sz w:val="28"/>
          <w:szCs w:val="28"/>
        </w:rPr>
        <w:t xml:space="preserve">для школьников </w:t>
      </w:r>
      <w:r w:rsidR="003A593C" w:rsidRPr="003A593C">
        <w:rPr>
          <w:rFonts w:ascii="Times New Roman" w:hAnsi="Times New Roman" w:cs="Times New Roman"/>
          <w:bCs/>
          <w:sz w:val="28"/>
          <w:szCs w:val="28"/>
        </w:rPr>
        <w:t xml:space="preserve">«Ты не прав, если ты не знаешь прав»; </w:t>
      </w:r>
      <w:r w:rsidR="003A593C">
        <w:rPr>
          <w:rFonts w:ascii="Times New Roman" w:hAnsi="Times New Roman" w:cs="Times New Roman"/>
          <w:bCs/>
          <w:sz w:val="28"/>
          <w:szCs w:val="28"/>
        </w:rPr>
        <w:t>игра-путешествие</w:t>
      </w:r>
      <w:r w:rsidR="003A593C" w:rsidRPr="003A593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A593C" w:rsidRPr="003A593C">
        <w:rPr>
          <w:rFonts w:ascii="Times New Roman" w:hAnsi="Times New Roman" w:cs="Times New Roman"/>
          <w:bCs/>
          <w:sz w:val="28"/>
          <w:szCs w:val="28"/>
          <w:lang w:val="en-US"/>
        </w:rPr>
        <w:t>PR</w:t>
      </w:r>
      <w:r w:rsidR="003A593C" w:rsidRPr="003A593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3A593C">
        <w:rPr>
          <w:rFonts w:ascii="Times New Roman" w:hAnsi="Times New Roman" w:cs="Times New Roman"/>
          <w:bCs/>
          <w:sz w:val="28"/>
          <w:szCs w:val="28"/>
        </w:rPr>
        <w:t>кампания</w:t>
      </w:r>
      <w:r w:rsidR="003A593C" w:rsidRPr="003A593C">
        <w:rPr>
          <w:rFonts w:ascii="Times New Roman" w:hAnsi="Times New Roman" w:cs="Times New Roman"/>
          <w:bCs/>
          <w:sz w:val="28"/>
          <w:szCs w:val="28"/>
        </w:rPr>
        <w:t xml:space="preserve">) среди подростков «Выбери свой путь»; </w:t>
      </w:r>
      <w:r w:rsidR="003A593C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3A593C" w:rsidRPr="003A593C">
        <w:rPr>
          <w:rFonts w:ascii="Times New Roman" w:hAnsi="Times New Roman" w:cs="Times New Roman"/>
          <w:bCs/>
          <w:sz w:val="28"/>
          <w:szCs w:val="28"/>
        </w:rPr>
        <w:t xml:space="preserve"> среди библиотекарей ЦБС на лучшую организацию</w:t>
      </w:r>
      <w:r w:rsidR="003A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93C" w:rsidRPr="003A593C">
        <w:rPr>
          <w:rFonts w:ascii="Times New Roman" w:hAnsi="Times New Roman" w:cs="Times New Roman"/>
          <w:bCs/>
          <w:sz w:val="28"/>
          <w:szCs w:val="28"/>
        </w:rPr>
        <w:t xml:space="preserve">Правового дня  </w:t>
      </w:r>
      <w:r w:rsidR="003A593C" w:rsidRPr="003A593C">
        <w:rPr>
          <w:rFonts w:ascii="Times New Roman" w:hAnsi="Times New Roman" w:cs="Times New Roman"/>
          <w:bCs/>
          <w:sz w:val="28"/>
          <w:szCs w:val="28"/>
          <w:lang w:val="en-US"/>
        </w:rPr>
        <w:t>Open</w:t>
      </w:r>
      <w:r w:rsidR="003A593C" w:rsidRPr="003A593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3A593C" w:rsidRPr="003A593C">
        <w:rPr>
          <w:rFonts w:ascii="Times New Roman" w:hAnsi="Times New Roman" w:cs="Times New Roman"/>
          <w:bCs/>
          <w:sz w:val="28"/>
          <w:szCs w:val="28"/>
          <w:lang w:val="en-US"/>
        </w:rPr>
        <w:t>air</w:t>
      </w:r>
      <w:r w:rsidR="003A593C" w:rsidRPr="003A593C">
        <w:rPr>
          <w:rFonts w:ascii="Times New Roman" w:hAnsi="Times New Roman" w:cs="Times New Roman"/>
          <w:bCs/>
          <w:sz w:val="28"/>
          <w:szCs w:val="28"/>
        </w:rPr>
        <w:t xml:space="preserve"> «Вступая во взрослую жизнь»</w:t>
      </w:r>
      <w:r w:rsidR="00466A4B">
        <w:rPr>
          <w:rFonts w:ascii="Times New Roman" w:hAnsi="Times New Roman" w:cs="Times New Roman"/>
          <w:bCs/>
          <w:sz w:val="28"/>
          <w:szCs w:val="28"/>
        </w:rPr>
        <w:t xml:space="preserve"> и многие другие;</w:t>
      </w:r>
    </w:p>
    <w:p w:rsidR="00F05509" w:rsidRDefault="00F05509" w:rsidP="007B36D9">
      <w:pPr>
        <w:tabs>
          <w:tab w:val="left" w:pos="36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 - КДНиЗП организован конкурс среди образовательных организаций на лучший стенд по</w:t>
      </w:r>
      <w:r w:rsidR="003A593C">
        <w:rPr>
          <w:rFonts w:ascii="Times New Roman" w:eastAsia="Calibri" w:hAnsi="Times New Roman" w:cs="Times New Roman"/>
          <w:sz w:val="28"/>
          <w:szCs w:val="28"/>
        </w:rPr>
        <w:t xml:space="preserve"> профилактике суицидов среди обучающихся</w:t>
      </w: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. В результате этого стенды во всех школах были </w:t>
      </w:r>
      <w:r w:rsidR="003A593C">
        <w:rPr>
          <w:rFonts w:ascii="Times New Roman" w:eastAsia="Calibri" w:hAnsi="Times New Roman" w:cs="Times New Roman"/>
          <w:sz w:val="28"/>
          <w:szCs w:val="28"/>
        </w:rPr>
        <w:t xml:space="preserve">обновлены и </w:t>
      </w:r>
      <w:r w:rsidR="00466A4B">
        <w:rPr>
          <w:rFonts w:ascii="Times New Roman" w:eastAsia="Calibri" w:hAnsi="Times New Roman" w:cs="Times New Roman"/>
          <w:sz w:val="28"/>
          <w:szCs w:val="28"/>
        </w:rPr>
        <w:t>дополнены</w:t>
      </w:r>
      <w:r w:rsidR="003A5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75AB">
        <w:rPr>
          <w:rFonts w:ascii="Times New Roman" w:eastAsia="Calibri" w:hAnsi="Times New Roman" w:cs="Times New Roman"/>
          <w:sz w:val="28"/>
          <w:szCs w:val="28"/>
        </w:rPr>
        <w:t>актуальной правовой информацией.</w:t>
      </w:r>
    </w:p>
    <w:p w:rsidR="003A593C" w:rsidRDefault="003A593C" w:rsidP="00A72BC3">
      <w:pPr>
        <w:tabs>
          <w:tab w:val="left" w:pos="360"/>
        </w:tabs>
        <w:spacing w:after="0"/>
        <w:ind w:right="-2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 далеко не все профилактические мероприятия, организуемые </w:t>
      </w:r>
      <w:r w:rsidR="00B94A08">
        <w:rPr>
          <w:rFonts w:ascii="Times New Roman" w:eastAsia="Calibri" w:hAnsi="Times New Roman" w:cs="Times New Roman"/>
          <w:sz w:val="28"/>
          <w:szCs w:val="28"/>
        </w:rPr>
        <w:t xml:space="preserve">ежегодно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координации сектора по обеспечению прав несовершеннолетних во взаимодействии </w:t>
      </w:r>
      <w:r w:rsidR="00B94A08">
        <w:rPr>
          <w:rFonts w:ascii="Times New Roman" w:eastAsia="Calibri" w:hAnsi="Times New Roman" w:cs="Times New Roman"/>
          <w:sz w:val="28"/>
          <w:szCs w:val="28"/>
        </w:rPr>
        <w:t xml:space="preserve">с органами системы профилактики безнадзорности и правонарушений несовершеннолетних. </w:t>
      </w:r>
    </w:p>
    <w:p w:rsidR="008509DD" w:rsidRPr="00E275AB" w:rsidRDefault="008509DD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E275AB">
        <w:rPr>
          <w:bCs/>
          <w:sz w:val="28"/>
          <w:szCs w:val="28"/>
        </w:rPr>
        <w:t>Информация о проведенных мероприятиях публикуется в СМИ как специ</w:t>
      </w:r>
      <w:r w:rsidR="00E275AB">
        <w:rPr>
          <w:bCs/>
          <w:sz w:val="28"/>
          <w:szCs w:val="28"/>
        </w:rPr>
        <w:t xml:space="preserve">алистами нашего сектора, так и </w:t>
      </w:r>
      <w:r w:rsidRPr="00E275AB">
        <w:rPr>
          <w:bCs/>
          <w:sz w:val="28"/>
          <w:szCs w:val="28"/>
        </w:rPr>
        <w:t>представителями органов системы профилактики.</w:t>
      </w:r>
    </w:p>
    <w:p w:rsidR="00E275AB" w:rsidRDefault="00981D52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отчетный период </w:t>
      </w:r>
      <w:r w:rsidR="00AF01DA" w:rsidRPr="00E275AB">
        <w:rPr>
          <w:sz w:val="28"/>
          <w:szCs w:val="28"/>
        </w:rPr>
        <w:t xml:space="preserve">Сектором осуществлялась координация </w:t>
      </w:r>
      <w:r w:rsidR="00B94A08">
        <w:rPr>
          <w:sz w:val="28"/>
          <w:szCs w:val="28"/>
        </w:rPr>
        <w:t xml:space="preserve">и </w:t>
      </w:r>
      <w:r w:rsidR="00AF01DA" w:rsidRPr="00E275AB">
        <w:rPr>
          <w:sz w:val="28"/>
          <w:szCs w:val="28"/>
        </w:rPr>
        <w:t>реал</w:t>
      </w:r>
      <w:r w:rsidR="00B94A08">
        <w:rPr>
          <w:sz w:val="28"/>
          <w:szCs w:val="28"/>
        </w:rPr>
        <w:t>изация</w:t>
      </w:r>
      <w:r>
        <w:rPr>
          <w:sz w:val="28"/>
          <w:szCs w:val="28"/>
        </w:rPr>
        <w:t xml:space="preserve"> м</w:t>
      </w:r>
      <w:r w:rsidR="00E275AB">
        <w:rPr>
          <w:sz w:val="28"/>
          <w:szCs w:val="28"/>
        </w:rPr>
        <w:t xml:space="preserve">униципальной программы </w:t>
      </w:r>
      <w:r w:rsidR="00AF01DA" w:rsidRPr="00E275AB">
        <w:rPr>
          <w:sz w:val="28"/>
          <w:szCs w:val="28"/>
        </w:rPr>
        <w:t>«Комплексные меры профилактики наркомании и токсикомании на т</w:t>
      </w:r>
      <w:r w:rsidR="00CA0165" w:rsidRPr="00E275AB">
        <w:rPr>
          <w:sz w:val="28"/>
          <w:szCs w:val="28"/>
        </w:rPr>
        <w:t>ерритории г.о.г.Кулебаки на 2018</w:t>
      </w:r>
      <w:r w:rsidR="00B94A08">
        <w:rPr>
          <w:sz w:val="28"/>
          <w:szCs w:val="28"/>
        </w:rPr>
        <w:t xml:space="preserve"> – 202а</w:t>
      </w:r>
      <w:r w:rsidR="00AF01DA" w:rsidRPr="00E275AB">
        <w:rPr>
          <w:sz w:val="28"/>
          <w:szCs w:val="28"/>
        </w:rPr>
        <w:t xml:space="preserve"> г.г.» </w:t>
      </w:r>
      <w:r w:rsidR="00322E88" w:rsidRPr="00E275AB">
        <w:rPr>
          <w:sz w:val="28"/>
          <w:szCs w:val="28"/>
        </w:rPr>
        <w:t xml:space="preserve">и </w:t>
      </w:r>
      <w:r w:rsidR="00E275AB">
        <w:rPr>
          <w:sz w:val="28"/>
          <w:szCs w:val="28"/>
        </w:rPr>
        <w:t xml:space="preserve">реализация муниципальной программы: </w:t>
      </w:r>
      <w:r w:rsidR="00E275AB">
        <w:rPr>
          <w:bCs/>
          <w:sz w:val="28"/>
          <w:szCs w:val="28"/>
        </w:rPr>
        <w:t xml:space="preserve">"Обеспечение общественного порядка и противодействия преступности, </w:t>
      </w:r>
      <w:r w:rsidR="00E275AB">
        <w:rPr>
          <w:sz w:val="28"/>
          <w:szCs w:val="28"/>
        </w:rPr>
        <w:t xml:space="preserve">профилактики терроризма, а также  минимизации и (или) ликвидации последствий его проявлений </w:t>
      </w:r>
      <w:r w:rsidR="00E275AB">
        <w:rPr>
          <w:bCs/>
          <w:sz w:val="28"/>
          <w:szCs w:val="28"/>
        </w:rPr>
        <w:t>в городском округе город Кулебаки Ни</w:t>
      </w:r>
      <w:r w:rsidR="00B94A08">
        <w:rPr>
          <w:bCs/>
          <w:sz w:val="28"/>
          <w:szCs w:val="28"/>
        </w:rPr>
        <w:t>жегородской области на 2018-2025</w:t>
      </w:r>
      <w:r w:rsidR="00E275AB">
        <w:rPr>
          <w:bCs/>
          <w:sz w:val="28"/>
          <w:szCs w:val="28"/>
        </w:rPr>
        <w:t xml:space="preserve"> годы" в части, касающейся профилактики правонарушений несовершеннолетних</w:t>
      </w:r>
      <w:r>
        <w:rPr>
          <w:bCs/>
          <w:sz w:val="28"/>
          <w:szCs w:val="28"/>
        </w:rPr>
        <w:t>.</w:t>
      </w:r>
    </w:p>
    <w:p w:rsidR="008509DD" w:rsidRPr="00E275AB" w:rsidRDefault="00B94A08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350322" w:rsidRPr="00E275AB">
        <w:rPr>
          <w:color w:val="000000"/>
          <w:sz w:val="28"/>
          <w:szCs w:val="28"/>
        </w:rPr>
        <w:t xml:space="preserve">апланированные мероприятия </w:t>
      </w:r>
      <w:r w:rsidR="00B77737" w:rsidRPr="00E275AB">
        <w:rPr>
          <w:color w:val="000000"/>
          <w:sz w:val="28"/>
          <w:szCs w:val="28"/>
        </w:rPr>
        <w:t xml:space="preserve">организованы </w:t>
      </w:r>
      <w:r w:rsidR="00C43537" w:rsidRPr="00E275AB">
        <w:rPr>
          <w:color w:val="000000"/>
          <w:sz w:val="28"/>
          <w:szCs w:val="28"/>
        </w:rPr>
        <w:t>в установленные сроки</w:t>
      </w:r>
      <w:r w:rsidR="00350322" w:rsidRPr="00E275AB">
        <w:rPr>
          <w:color w:val="000000"/>
          <w:sz w:val="28"/>
          <w:szCs w:val="28"/>
        </w:rPr>
        <w:t>, средства реализованы.</w:t>
      </w:r>
      <w:r w:rsidR="00911544" w:rsidRPr="00E275AB">
        <w:rPr>
          <w:color w:val="000000"/>
          <w:sz w:val="28"/>
          <w:szCs w:val="28"/>
        </w:rPr>
        <w:t xml:space="preserve"> </w:t>
      </w:r>
    </w:p>
    <w:p w:rsidR="00E275AB" w:rsidRDefault="00B94A08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</w:t>
      </w:r>
      <w:r w:rsidR="0006156B">
        <w:rPr>
          <w:color w:val="000000"/>
          <w:sz w:val="28"/>
          <w:szCs w:val="28"/>
        </w:rPr>
        <w:t xml:space="preserve"> году с целью </w:t>
      </w:r>
      <w:r>
        <w:rPr>
          <w:color w:val="000000"/>
          <w:sz w:val="28"/>
          <w:szCs w:val="28"/>
        </w:rPr>
        <w:t xml:space="preserve">дальнейшего </w:t>
      </w:r>
      <w:r w:rsidR="0006156B">
        <w:rPr>
          <w:color w:val="000000"/>
          <w:sz w:val="28"/>
          <w:szCs w:val="28"/>
        </w:rPr>
        <w:t>снижения уровня подростковой преступности мы планируем:</w:t>
      </w:r>
    </w:p>
    <w:p w:rsidR="0006156B" w:rsidRPr="0006156B" w:rsidRDefault="00B94A08" w:rsidP="00A72B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="0006156B" w:rsidRPr="00061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ривлечь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в роли наставников</w:t>
      </w:r>
      <w:r w:rsidR="0006156B" w:rsidRPr="00061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активную молодежь, спортсменов, деятелей культуры;</w:t>
      </w:r>
    </w:p>
    <w:p w:rsidR="0006156B" w:rsidRDefault="00B94A08" w:rsidP="00A72B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156B" w:rsidRPr="0006156B">
        <w:rPr>
          <w:rFonts w:ascii="Times New Roman" w:hAnsi="Times New Roman" w:cs="Times New Roman"/>
          <w:sz w:val="28"/>
          <w:szCs w:val="28"/>
        </w:rPr>
        <w:t>беспечить постоянный мониторинг работы кружков творческой, технической, вое</w:t>
      </w:r>
      <w:r w:rsidR="00A72BC3">
        <w:rPr>
          <w:rFonts w:ascii="Times New Roman" w:hAnsi="Times New Roman" w:cs="Times New Roman"/>
          <w:sz w:val="28"/>
          <w:szCs w:val="28"/>
        </w:rPr>
        <w:t>нно-спортивной и патриотической</w:t>
      </w:r>
      <w:r w:rsidR="0006156B" w:rsidRPr="0006156B">
        <w:rPr>
          <w:rFonts w:ascii="Times New Roman" w:hAnsi="Times New Roman" w:cs="Times New Roman"/>
          <w:sz w:val="28"/>
          <w:szCs w:val="28"/>
        </w:rPr>
        <w:t xml:space="preserve"> направленности в системе </w:t>
      </w:r>
      <w:r w:rsidR="00ED0479"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="0006156B" w:rsidRPr="0006156B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дополнительного, </w:t>
      </w:r>
      <w:r w:rsidR="0006156B" w:rsidRPr="0006156B">
        <w:rPr>
          <w:rFonts w:ascii="Times New Roman" w:hAnsi="Times New Roman" w:cs="Times New Roman"/>
          <w:sz w:val="28"/>
          <w:szCs w:val="28"/>
        </w:rPr>
        <w:t xml:space="preserve">с целью привлечения в них </w:t>
      </w:r>
      <w:r w:rsidR="00A72BC3">
        <w:rPr>
          <w:rFonts w:ascii="Times New Roman" w:hAnsi="Times New Roman" w:cs="Times New Roman"/>
          <w:sz w:val="28"/>
          <w:szCs w:val="28"/>
        </w:rPr>
        <w:t xml:space="preserve">детей с асоциальным поведением и </w:t>
      </w:r>
      <w:r w:rsidR="00ED0479">
        <w:rPr>
          <w:rFonts w:ascii="Times New Roman" w:hAnsi="Times New Roman" w:cs="Times New Roman"/>
          <w:sz w:val="28"/>
          <w:szCs w:val="28"/>
        </w:rPr>
        <w:t>из семей, находящих</w:t>
      </w:r>
      <w:r>
        <w:rPr>
          <w:rFonts w:ascii="Times New Roman" w:hAnsi="Times New Roman" w:cs="Times New Roman"/>
          <w:sz w:val="28"/>
          <w:szCs w:val="28"/>
        </w:rPr>
        <w:t>ся в сложной жизненной ситуации;</w:t>
      </w:r>
    </w:p>
    <w:p w:rsidR="00B94A08" w:rsidRDefault="00B94A08" w:rsidP="00A72B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более тесное взаимодействие с учреждениями спорта по привлечению к занятиям в спортивных секциях на постоянной основе несовершеннолетних, состоящих на всех формах профилактического учета и из семей, находящихся в социально опасном положении.</w:t>
      </w:r>
    </w:p>
    <w:p w:rsidR="0034253F" w:rsidRPr="0006156B" w:rsidRDefault="0034253F" w:rsidP="00A7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проблемой в 2021 году будет являться полное отсутствие финансирования мероприятий по профилактике преступлений и правонарушений среди несовершеннолетних и молодежи в рамках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B60B3">
        <w:rPr>
          <w:rFonts w:ascii="Times New Roman" w:hAnsi="Times New Roman" w:cs="Times New Roman"/>
          <w:bCs/>
          <w:sz w:val="28"/>
          <w:szCs w:val="28"/>
        </w:rPr>
        <w:t xml:space="preserve">Обеспечение общественного порядка и противодействия преступности, </w:t>
      </w:r>
      <w:r w:rsidRPr="002B60B3">
        <w:rPr>
          <w:rFonts w:ascii="Times New Roman" w:hAnsi="Times New Roman" w:cs="Times New Roman"/>
          <w:sz w:val="28"/>
          <w:szCs w:val="28"/>
        </w:rPr>
        <w:t xml:space="preserve">профилактики терроризма, а также  минимизации и (или) ликвидации последствий его проявлений </w:t>
      </w:r>
      <w:r w:rsidRPr="002B60B3">
        <w:rPr>
          <w:rFonts w:ascii="Times New Roman" w:hAnsi="Times New Roman" w:cs="Times New Roman"/>
          <w:bCs/>
          <w:sz w:val="28"/>
          <w:szCs w:val="28"/>
        </w:rPr>
        <w:t>в городском округе город Кулебаки Нижегоро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дской области на 2018-2020 годы» </w:t>
      </w:r>
      <w:r w:rsidR="00466A4B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п. 2.3.</w:t>
      </w:r>
      <w:r w:rsidR="00466A4B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2020 году финансирование данного направления составляло 63 000 рублей.</w:t>
      </w:r>
    </w:p>
    <w:p w:rsidR="00ED0479" w:rsidRDefault="00ED0479" w:rsidP="00A72BC3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885331" w:rsidRPr="00E275AB" w:rsidRDefault="00885331" w:rsidP="00A72BC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275AB">
        <w:rPr>
          <w:sz w:val="28"/>
          <w:szCs w:val="28"/>
        </w:rPr>
        <w:t xml:space="preserve">Начальник сектора </w:t>
      </w:r>
    </w:p>
    <w:p w:rsidR="008B5BAB" w:rsidRPr="00E275AB" w:rsidRDefault="00885331" w:rsidP="00A72BC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275AB">
        <w:rPr>
          <w:sz w:val="28"/>
          <w:szCs w:val="28"/>
        </w:rPr>
        <w:t xml:space="preserve">по обеспечению прав несовершеннолетних      </w:t>
      </w:r>
      <w:r w:rsidR="00275AB3" w:rsidRPr="00E275AB">
        <w:rPr>
          <w:sz w:val="28"/>
          <w:szCs w:val="28"/>
        </w:rPr>
        <w:tab/>
      </w:r>
      <w:r w:rsidR="00ED0479">
        <w:rPr>
          <w:sz w:val="28"/>
          <w:szCs w:val="28"/>
        </w:rPr>
        <w:t xml:space="preserve">                     </w:t>
      </w:r>
      <w:r w:rsidR="00275AB3" w:rsidRPr="00E275AB">
        <w:rPr>
          <w:sz w:val="28"/>
          <w:szCs w:val="28"/>
        </w:rPr>
        <w:tab/>
      </w:r>
      <w:r w:rsidRPr="00E275AB">
        <w:rPr>
          <w:sz w:val="28"/>
          <w:szCs w:val="28"/>
        </w:rPr>
        <w:t xml:space="preserve">О.В.Миханова </w:t>
      </w:r>
    </w:p>
    <w:p w:rsidR="00502908" w:rsidRPr="00E275AB" w:rsidRDefault="00B51393" w:rsidP="00A72BC3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12.02.2021</w:t>
      </w:r>
      <w:r w:rsidR="007B36D9">
        <w:rPr>
          <w:sz w:val="28"/>
          <w:szCs w:val="28"/>
        </w:rPr>
        <w:t xml:space="preserve"> </w:t>
      </w:r>
      <w:r w:rsidR="003E1F03" w:rsidRPr="00E275AB">
        <w:rPr>
          <w:sz w:val="28"/>
          <w:szCs w:val="28"/>
        </w:rPr>
        <w:t>г</w:t>
      </w:r>
      <w:r w:rsidR="007B36D9">
        <w:rPr>
          <w:sz w:val="28"/>
          <w:szCs w:val="28"/>
        </w:rPr>
        <w:t>.</w:t>
      </w:r>
      <w:bookmarkStart w:id="0" w:name="_GoBack"/>
      <w:bookmarkEnd w:id="0"/>
    </w:p>
    <w:sectPr w:rsidR="00502908" w:rsidRPr="00E275AB" w:rsidSect="007B36D9">
      <w:footerReference w:type="default" r:id="rId8"/>
      <w:pgSz w:w="11906" w:h="16838"/>
      <w:pgMar w:top="709" w:right="566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59C" w:rsidRDefault="00ED259C" w:rsidP="00FD4F9B">
      <w:pPr>
        <w:spacing w:after="0" w:line="240" w:lineRule="auto"/>
      </w:pPr>
      <w:r>
        <w:separator/>
      </w:r>
    </w:p>
  </w:endnote>
  <w:endnote w:type="continuationSeparator" w:id="0">
    <w:p w:rsidR="00ED259C" w:rsidRDefault="00ED259C" w:rsidP="00FD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060473"/>
      <w:docPartObj>
        <w:docPartGallery w:val="Page Numbers (Bottom of Page)"/>
        <w:docPartUnique/>
      </w:docPartObj>
    </w:sdtPr>
    <w:sdtEndPr/>
    <w:sdtContent>
      <w:p w:rsidR="008C081E" w:rsidRDefault="00E244A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6D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C081E" w:rsidRDefault="008C08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59C" w:rsidRDefault="00ED259C" w:rsidP="00FD4F9B">
      <w:pPr>
        <w:spacing w:after="0" w:line="240" w:lineRule="auto"/>
      </w:pPr>
      <w:r>
        <w:separator/>
      </w:r>
    </w:p>
  </w:footnote>
  <w:footnote w:type="continuationSeparator" w:id="0">
    <w:p w:rsidR="00ED259C" w:rsidRDefault="00ED259C" w:rsidP="00FD4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7632A"/>
    <w:multiLevelType w:val="hybridMultilevel"/>
    <w:tmpl w:val="C2EC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9C0"/>
    <w:rsid w:val="00000DA1"/>
    <w:rsid w:val="0000201D"/>
    <w:rsid w:val="00005744"/>
    <w:rsid w:val="00014C69"/>
    <w:rsid w:val="00020E9D"/>
    <w:rsid w:val="00032A2B"/>
    <w:rsid w:val="00034C1D"/>
    <w:rsid w:val="0005277F"/>
    <w:rsid w:val="000563BB"/>
    <w:rsid w:val="0006013F"/>
    <w:rsid w:val="000604D8"/>
    <w:rsid w:val="000613B9"/>
    <w:rsid w:val="0006156B"/>
    <w:rsid w:val="00061B43"/>
    <w:rsid w:val="00064820"/>
    <w:rsid w:val="00087659"/>
    <w:rsid w:val="00093B62"/>
    <w:rsid w:val="00095213"/>
    <w:rsid w:val="00096901"/>
    <w:rsid w:val="000A0B09"/>
    <w:rsid w:val="000B4202"/>
    <w:rsid w:val="000B79CC"/>
    <w:rsid w:val="000D1B56"/>
    <w:rsid w:val="000D3B80"/>
    <w:rsid w:val="00107AB5"/>
    <w:rsid w:val="00125F20"/>
    <w:rsid w:val="00133873"/>
    <w:rsid w:val="00150A45"/>
    <w:rsid w:val="001526DE"/>
    <w:rsid w:val="00152F46"/>
    <w:rsid w:val="0016167F"/>
    <w:rsid w:val="00162193"/>
    <w:rsid w:val="0016468E"/>
    <w:rsid w:val="001729C0"/>
    <w:rsid w:val="00173190"/>
    <w:rsid w:val="001771BD"/>
    <w:rsid w:val="00183B7E"/>
    <w:rsid w:val="00184783"/>
    <w:rsid w:val="00191BC2"/>
    <w:rsid w:val="001C6EAB"/>
    <w:rsid w:val="001D0EB3"/>
    <w:rsid w:val="001D5BA5"/>
    <w:rsid w:val="001E039F"/>
    <w:rsid w:val="001E31FF"/>
    <w:rsid w:val="001E659D"/>
    <w:rsid w:val="00215CD6"/>
    <w:rsid w:val="00217DA3"/>
    <w:rsid w:val="00223341"/>
    <w:rsid w:val="002273D9"/>
    <w:rsid w:val="0023486F"/>
    <w:rsid w:val="00241FCE"/>
    <w:rsid w:val="00246FE3"/>
    <w:rsid w:val="00267F2B"/>
    <w:rsid w:val="00275AB3"/>
    <w:rsid w:val="00281F18"/>
    <w:rsid w:val="002845D7"/>
    <w:rsid w:val="00296ADD"/>
    <w:rsid w:val="002B7586"/>
    <w:rsid w:val="002C213A"/>
    <w:rsid w:val="002E1F71"/>
    <w:rsid w:val="002E510D"/>
    <w:rsid w:val="002F6760"/>
    <w:rsid w:val="00322E88"/>
    <w:rsid w:val="00325B67"/>
    <w:rsid w:val="0034253F"/>
    <w:rsid w:val="003440AD"/>
    <w:rsid w:val="00344A4F"/>
    <w:rsid w:val="00350322"/>
    <w:rsid w:val="00355EA5"/>
    <w:rsid w:val="00357634"/>
    <w:rsid w:val="00357F75"/>
    <w:rsid w:val="0036239F"/>
    <w:rsid w:val="00366D1E"/>
    <w:rsid w:val="003737F3"/>
    <w:rsid w:val="00384D35"/>
    <w:rsid w:val="003A593C"/>
    <w:rsid w:val="003B3919"/>
    <w:rsid w:val="003C589A"/>
    <w:rsid w:val="003D28E0"/>
    <w:rsid w:val="003D6D7F"/>
    <w:rsid w:val="003E1F03"/>
    <w:rsid w:val="003E6ED7"/>
    <w:rsid w:val="003F2BFD"/>
    <w:rsid w:val="003F42B2"/>
    <w:rsid w:val="0040014C"/>
    <w:rsid w:val="00421371"/>
    <w:rsid w:val="00446570"/>
    <w:rsid w:val="00446E20"/>
    <w:rsid w:val="00452CA8"/>
    <w:rsid w:val="0045478B"/>
    <w:rsid w:val="00466A4B"/>
    <w:rsid w:val="00474364"/>
    <w:rsid w:val="0047582C"/>
    <w:rsid w:val="004919C6"/>
    <w:rsid w:val="004C1757"/>
    <w:rsid w:val="004C6333"/>
    <w:rsid w:val="004E0E90"/>
    <w:rsid w:val="004F5E2E"/>
    <w:rsid w:val="00502908"/>
    <w:rsid w:val="0053337A"/>
    <w:rsid w:val="00564E9D"/>
    <w:rsid w:val="00590308"/>
    <w:rsid w:val="005930FC"/>
    <w:rsid w:val="00596360"/>
    <w:rsid w:val="005A60D1"/>
    <w:rsid w:val="005C30D5"/>
    <w:rsid w:val="005D7C64"/>
    <w:rsid w:val="005F020E"/>
    <w:rsid w:val="005F40EC"/>
    <w:rsid w:val="0061076A"/>
    <w:rsid w:val="00625F95"/>
    <w:rsid w:val="00627BC1"/>
    <w:rsid w:val="006308F4"/>
    <w:rsid w:val="006407E7"/>
    <w:rsid w:val="006437EF"/>
    <w:rsid w:val="00651183"/>
    <w:rsid w:val="006564C3"/>
    <w:rsid w:val="0065772E"/>
    <w:rsid w:val="00660040"/>
    <w:rsid w:val="0067715A"/>
    <w:rsid w:val="00687A5A"/>
    <w:rsid w:val="006904B9"/>
    <w:rsid w:val="00693BA1"/>
    <w:rsid w:val="00695D7A"/>
    <w:rsid w:val="0069655A"/>
    <w:rsid w:val="006A22B6"/>
    <w:rsid w:val="006A55D6"/>
    <w:rsid w:val="006B6D0E"/>
    <w:rsid w:val="006C294E"/>
    <w:rsid w:val="006E54ED"/>
    <w:rsid w:val="006F09E3"/>
    <w:rsid w:val="007026CC"/>
    <w:rsid w:val="00737885"/>
    <w:rsid w:val="00744E7A"/>
    <w:rsid w:val="007509A1"/>
    <w:rsid w:val="007563F5"/>
    <w:rsid w:val="007577A0"/>
    <w:rsid w:val="00767720"/>
    <w:rsid w:val="00774C4B"/>
    <w:rsid w:val="0077648F"/>
    <w:rsid w:val="007911A4"/>
    <w:rsid w:val="00792286"/>
    <w:rsid w:val="00797E82"/>
    <w:rsid w:val="007A311F"/>
    <w:rsid w:val="007A41D9"/>
    <w:rsid w:val="007A473D"/>
    <w:rsid w:val="007A58D9"/>
    <w:rsid w:val="007A5949"/>
    <w:rsid w:val="007B36D9"/>
    <w:rsid w:val="007B7D2B"/>
    <w:rsid w:val="007C59EF"/>
    <w:rsid w:val="007D55C9"/>
    <w:rsid w:val="007D74CA"/>
    <w:rsid w:val="007E6329"/>
    <w:rsid w:val="007F17C1"/>
    <w:rsid w:val="008172EF"/>
    <w:rsid w:val="008311A9"/>
    <w:rsid w:val="00831EBE"/>
    <w:rsid w:val="00841A0E"/>
    <w:rsid w:val="008509DD"/>
    <w:rsid w:val="008606B2"/>
    <w:rsid w:val="00885331"/>
    <w:rsid w:val="008B4D34"/>
    <w:rsid w:val="008B5BAB"/>
    <w:rsid w:val="008C060B"/>
    <w:rsid w:val="008C081E"/>
    <w:rsid w:val="008E3980"/>
    <w:rsid w:val="008E60C5"/>
    <w:rsid w:val="008F1F2D"/>
    <w:rsid w:val="008F2B94"/>
    <w:rsid w:val="00911544"/>
    <w:rsid w:val="009224B9"/>
    <w:rsid w:val="00927F81"/>
    <w:rsid w:val="00951DBC"/>
    <w:rsid w:val="00960519"/>
    <w:rsid w:val="009810D8"/>
    <w:rsid w:val="00981D52"/>
    <w:rsid w:val="00993C5A"/>
    <w:rsid w:val="009A15A4"/>
    <w:rsid w:val="009A1696"/>
    <w:rsid w:val="009A3FEF"/>
    <w:rsid w:val="009B2F6C"/>
    <w:rsid w:val="009C1BB2"/>
    <w:rsid w:val="009C7C28"/>
    <w:rsid w:val="009E1AEB"/>
    <w:rsid w:val="009E47AC"/>
    <w:rsid w:val="009F3FFE"/>
    <w:rsid w:val="00A27F37"/>
    <w:rsid w:val="00A400A1"/>
    <w:rsid w:val="00A44739"/>
    <w:rsid w:val="00A53134"/>
    <w:rsid w:val="00A639F9"/>
    <w:rsid w:val="00A6627C"/>
    <w:rsid w:val="00A67E1A"/>
    <w:rsid w:val="00A72BC3"/>
    <w:rsid w:val="00A84747"/>
    <w:rsid w:val="00A96215"/>
    <w:rsid w:val="00A97027"/>
    <w:rsid w:val="00AA1F5E"/>
    <w:rsid w:val="00AC3BAD"/>
    <w:rsid w:val="00AE0877"/>
    <w:rsid w:val="00AE15D1"/>
    <w:rsid w:val="00AE2DE6"/>
    <w:rsid w:val="00AF01DA"/>
    <w:rsid w:val="00AF0C89"/>
    <w:rsid w:val="00AF4153"/>
    <w:rsid w:val="00B076FB"/>
    <w:rsid w:val="00B15BD6"/>
    <w:rsid w:val="00B45D20"/>
    <w:rsid w:val="00B47ACF"/>
    <w:rsid w:val="00B51393"/>
    <w:rsid w:val="00B527E5"/>
    <w:rsid w:val="00B551E9"/>
    <w:rsid w:val="00B66990"/>
    <w:rsid w:val="00B77737"/>
    <w:rsid w:val="00B9250D"/>
    <w:rsid w:val="00B94A08"/>
    <w:rsid w:val="00BB5EC9"/>
    <w:rsid w:val="00BB7FCA"/>
    <w:rsid w:val="00BC4D2B"/>
    <w:rsid w:val="00BC6BBF"/>
    <w:rsid w:val="00BD375C"/>
    <w:rsid w:val="00BD3C26"/>
    <w:rsid w:val="00BE1702"/>
    <w:rsid w:val="00BF79D8"/>
    <w:rsid w:val="00C00910"/>
    <w:rsid w:val="00C00A28"/>
    <w:rsid w:val="00C0409F"/>
    <w:rsid w:val="00C042DA"/>
    <w:rsid w:val="00C2139D"/>
    <w:rsid w:val="00C32B1C"/>
    <w:rsid w:val="00C43537"/>
    <w:rsid w:val="00C718A5"/>
    <w:rsid w:val="00C766FB"/>
    <w:rsid w:val="00C82ACD"/>
    <w:rsid w:val="00C84A9B"/>
    <w:rsid w:val="00C84F28"/>
    <w:rsid w:val="00C86AC5"/>
    <w:rsid w:val="00C872C0"/>
    <w:rsid w:val="00C87FEF"/>
    <w:rsid w:val="00CA0165"/>
    <w:rsid w:val="00CA7CFC"/>
    <w:rsid w:val="00CC3B16"/>
    <w:rsid w:val="00CC6FC7"/>
    <w:rsid w:val="00CE0819"/>
    <w:rsid w:val="00D05DED"/>
    <w:rsid w:val="00D10A57"/>
    <w:rsid w:val="00D1637D"/>
    <w:rsid w:val="00D21C81"/>
    <w:rsid w:val="00D3043D"/>
    <w:rsid w:val="00D34A9C"/>
    <w:rsid w:val="00D45861"/>
    <w:rsid w:val="00D62641"/>
    <w:rsid w:val="00D66219"/>
    <w:rsid w:val="00D80EC6"/>
    <w:rsid w:val="00D810A7"/>
    <w:rsid w:val="00D94848"/>
    <w:rsid w:val="00D959FE"/>
    <w:rsid w:val="00DA6ED8"/>
    <w:rsid w:val="00DA75FC"/>
    <w:rsid w:val="00DC4015"/>
    <w:rsid w:val="00DD313F"/>
    <w:rsid w:val="00DE1E0D"/>
    <w:rsid w:val="00DE67D5"/>
    <w:rsid w:val="00DE6B65"/>
    <w:rsid w:val="00DF4B9A"/>
    <w:rsid w:val="00E244A9"/>
    <w:rsid w:val="00E275AB"/>
    <w:rsid w:val="00E709C1"/>
    <w:rsid w:val="00E82DC2"/>
    <w:rsid w:val="00E97CB9"/>
    <w:rsid w:val="00EB308C"/>
    <w:rsid w:val="00EB3B57"/>
    <w:rsid w:val="00EB5D6A"/>
    <w:rsid w:val="00EB6D2A"/>
    <w:rsid w:val="00EB77D8"/>
    <w:rsid w:val="00EC440F"/>
    <w:rsid w:val="00ED0479"/>
    <w:rsid w:val="00ED259C"/>
    <w:rsid w:val="00ED7D54"/>
    <w:rsid w:val="00EF789A"/>
    <w:rsid w:val="00F03E2A"/>
    <w:rsid w:val="00F05509"/>
    <w:rsid w:val="00F148C6"/>
    <w:rsid w:val="00F35C44"/>
    <w:rsid w:val="00F47F82"/>
    <w:rsid w:val="00F5683F"/>
    <w:rsid w:val="00F60FD6"/>
    <w:rsid w:val="00F67012"/>
    <w:rsid w:val="00F85A27"/>
    <w:rsid w:val="00F93B2C"/>
    <w:rsid w:val="00F95964"/>
    <w:rsid w:val="00F96CDE"/>
    <w:rsid w:val="00FA3DAB"/>
    <w:rsid w:val="00FC1D8D"/>
    <w:rsid w:val="00FC2E86"/>
    <w:rsid w:val="00FC3A2F"/>
    <w:rsid w:val="00FC68F1"/>
    <w:rsid w:val="00FC7C32"/>
    <w:rsid w:val="00FD4F9B"/>
    <w:rsid w:val="00FD57EF"/>
    <w:rsid w:val="00FF3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69C9E-2746-4188-816D-EA01D787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D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F9B"/>
  </w:style>
  <w:style w:type="paragraph" w:styleId="a6">
    <w:name w:val="footer"/>
    <w:basedOn w:val="a"/>
    <w:link w:val="a7"/>
    <w:uiPriority w:val="99"/>
    <w:unhideWhenUsed/>
    <w:rsid w:val="00FD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F9B"/>
  </w:style>
  <w:style w:type="table" w:styleId="a8">
    <w:name w:val="Table Grid"/>
    <w:basedOn w:val="a1"/>
    <w:uiPriority w:val="59"/>
    <w:rsid w:val="0015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rsid w:val="00EB30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EB308C"/>
    <w:pPr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w">
    <w:name w:val="w"/>
    <w:basedOn w:val="a0"/>
    <w:rsid w:val="004919C6"/>
  </w:style>
  <w:style w:type="character" w:customStyle="1" w:styleId="apple-converted-space">
    <w:name w:val="apple-converted-space"/>
    <w:basedOn w:val="a0"/>
    <w:rsid w:val="00CC6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21B71-53FD-41A1-8C75-5CB4DB34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4371</TotalTime>
  <Pages>8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2018-02-06T05:44:00Z</cp:lastPrinted>
  <dcterms:created xsi:type="dcterms:W3CDTF">2014-09-12T05:26:00Z</dcterms:created>
  <dcterms:modified xsi:type="dcterms:W3CDTF">2021-02-12T12:16:00Z</dcterms:modified>
</cp:coreProperties>
</file>