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412" w:rsidRPr="002F768A" w:rsidRDefault="00706412" w:rsidP="00706412">
      <w:pPr>
        <w:pStyle w:val="2"/>
        <w:jc w:val="right"/>
      </w:pPr>
      <w:r w:rsidRPr="002F768A">
        <w:t>УТВЕРЖДАЮ</w:t>
      </w:r>
    </w:p>
    <w:p w:rsidR="00706412" w:rsidRPr="002F768A" w:rsidRDefault="00386DA7" w:rsidP="00706412">
      <w:pPr>
        <w:jc w:val="right"/>
      </w:pPr>
      <w:r w:rsidRPr="002F768A">
        <w:t xml:space="preserve"> </w:t>
      </w:r>
      <w:r w:rsidR="00AB59A3" w:rsidRPr="002F768A">
        <w:t>П</w:t>
      </w:r>
      <w:r w:rsidR="00706412" w:rsidRPr="002F768A">
        <w:t>редседател</w:t>
      </w:r>
      <w:r w:rsidR="009427C4" w:rsidRPr="002F768A">
        <w:t>ь</w:t>
      </w:r>
      <w:r w:rsidR="00706412" w:rsidRPr="002F768A">
        <w:t xml:space="preserve"> КУМИ </w:t>
      </w:r>
    </w:p>
    <w:p w:rsidR="00706412" w:rsidRPr="002F768A" w:rsidRDefault="00706412" w:rsidP="00706412">
      <w:pPr>
        <w:jc w:val="right"/>
      </w:pPr>
      <w:r w:rsidRPr="002F768A">
        <w:t xml:space="preserve"> _____________________</w:t>
      </w:r>
      <w:r w:rsidR="009427C4" w:rsidRPr="002F768A">
        <w:t xml:space="preserve"> А.В. Борисова</w:t>
      </w:r>
    </w:p>
    <w:p w:rsidR="00706412" w:rsidRPr="002F768A" w:rsidRDefault="002B7D7D" w:rsidP="00706412">
      <w:pPr>
        <w:jc w:val="right"/>
      </w:pPr>
      <w:r w:rsidRPr="002F768A">
        <w:t>«</w:t>
      </w:r>
      <w:r w:rsidR="00706E4D" w:rsidRPr="002F768A">
        <w:t>1</w:t>
      </w:r>
      <w:r w:rsidR="007D5C47" w:rsidRPr="002F768A">
        <w:t>4</w:t>
      </w:r>
      <w:r w:rsidR="00706412" w:rsidRPr="002F768A">
        <w:t xml:space="preserve">» </w:t>
      </w:r>
      <w:r w:rsidR="007D5C47" w:rsidRPr="002F768A">
        <w:t>августа</w:t>
      </w:r>
      <w:r w:rsidR="00385D94" w:rsidRPr="002F768A">
        <w:t xml:space="preserve"> 202</w:t>
      </w:r>
      <w:r w:rsidR="00D90960" w:rsidRPr="002F768A">
        <w:t xml:space="preserve">3 </w:t>
      </w:r>
      <w:r w:rsidR="00706412" w:rsidRPr="002F768A">
        <w:t>г.</w:t>
      </w:r>
    </w:p>
    <w:p w:rsidR="00706412" w:rsidRPr="002F768A" w:rsidRDefault="00706412" w:rsidP="00706412">
      <w:pPr>
        <w:pStyle w:val="2"/>
      </w:pPr>
    </w:p>
    <w:p w:rsidR="00706412" w:rsidRPr="002F768A" w:rsidRDefault="00D90960" w:rsidP="00706412">
      <w:pPr>
        <w:pStyle w:val="2"/>
      </w:pPr>
      <w:r w:rsidRPr="002F768A">
        <w:t>ПРОТОКОЛ №1</w:t>
      </w:r>
    </w:p>
    <w:p w:rsidR="00706412" w:rsidRPr="002F768A" w:rsidRDefault="00706412" w:rsidP="00706412">
      <w:pPr>
        <w:jc w:val="center"/>
        <w:rPr>
          <w:b/>
        </w:rPr>
      </w:pPr>
      <w:r w:rsidRPr="002F768A">
        <w:rPr>
          <w:b/>
        </w:rPr>
        <w:t xml:space="preserve">рассмотрения заявок </w:t>
      </w:r>
    </w:p>
    <w:p w:rsidR="00706412" w:rsidRPr="002F768A" w:rsidRDefault="00706412" w:rsidP="00706412">
      <w:pPr>
        <w:jc w:val="center"/>
        <w:rPr>
          <w:b/>
        </w:rPr>
      </w:pPr>
    </w:p>
    <w:p w:rsidR="00B26692" w:rsidRPr="002F768A" w:rsidRDefault="00706412" w:rsidP="00706412">
      <w:r w:rsidRPr="002F768A">
        <w:rPr>
          <w:b/>
        </w:rPr>
        <w:t xml:space="preserve"> </w:t>
      </w:r>
      <w:r w:rsidRPr="002F768A">
        <w:t xml:space="preserve"> г. Кулебаки                                 </w:t>
      </w:r>
      <w:r w:rsidR="00B26692" w:rsidRPr="002F768A">
        <w:t xml:space="preserve">                 </w:t>
      </w:r>
      <w:r w:rsidRPr="002F768A">
        <w:t xml:space="preserve">        </w:t>
      </w:r>
      <w:r w:rsidR="009427C4" w:rsidRPr="002F768A">
        <w:t xml:space="preserve">        </w:t>
      </w:r>
      <w:r w:rsidRPr="002F768A">
        <w:t xml:space="preserve">  </w:t>
      </w:r>
      <w:r w:rsidR="00AB59A3" w:rsidRPr="002F768A">
        <w:t xml:space="preserve">    </w:t>
      </w:r>
      <w:r w:rsidRPr="002F768A">
        <w:t xml:space="preserve">    </w:t>
      </w:r>
      <w:r w:rsidR="004348D9" w:rsidRPr="002F768A">
        <w:t xml:space="preserve">       </w:t>
      </w:r>
      <w:r w:rsidR="007D5C47" w:rsidRPr="002F768A">
        <w:t>14 августа</w:t>
      </w:r>
      <w:r w:rsidR="00C371DE" w:rsidRPr="002F768A">
        <w:t xml:space="preserve"> 2023</w:t>
      </w:r>
      <w:r w:rsidRPr="002F768A">
        <w:t xml:space="preserve"> г.</w:t>
      </w:r>
      <w:r w:rsidR="00B26692" w:rsidRPr="002F768A">
        <w:t xml:space="preserve"> 1</w:t>
      </w:r>
      <w:r w:rsidR="008C223B">
        <w:t>0</w:t>
      </w:r>
      <w:r w:rsidR="00B26692" w:rsidRPr="002F768A">
        <w:t xml:space="preserve"> час. 00 мин.</w:t>
      </w:r>
    </w:p>
    <w:p w:rsidR="00706412" w:rsidRPr="00A94772" w:rsidRDefault="00706412" w:rsidP="00706412">
      <w:pPr>
        <w:rPr>
          <w:b/>
        </w:rPr>
      </w:pPr>
    </w:p>
    <w:p w:rsidR="00B26692" w:rsidRPr="00A94772" w:rsidRDefault="00B26692" w:rsidP="00706412">
      <w:pPr>
        <w:pStyle w:val="a5"/>
        <w:ind w:firstLine="708"/>
      </w:pPr>
      <w:r w:rsidRPr="00A94772">
        <w:t xml:space="preserve">Повестка дня: Рассмотрение комиссией заявок на участие в аукционе, </w:t>
      </w:r>
      <w:r w:rsidR="009A441B" w:rsidRPr="00A94772">
        <w:t xml:space="preserve">проводимом в электронной форме на электронной площадке НЭП Фабрикант </w:t>
      </w:r>
      <w:r w:rsidR="009A441B" w:rsidRPr="00A94772">
        <w:rPr>
          <w:b/>
          <w:spacing w:val="-6"/>
        </w:rPr>
        <w:t>(</w:t>
      </w:r>
      <w:hyperlink r:id="rId6" w:history="1">
        <w:r w:rsidR="009A441B" w:rsidRPr="00A94772">
          <w:rPr>
            <w:b/>
            <w:lang w:eastAsia="en-US"/>
          </w:rPr>
          <w:t>https://www.fabrikant.ru</w:t>
        </w:r>
      </w:hyperlink>
      <w:r w:rsidR="009A441B" w:rsidRPr="00A94772">
        <w:rPr>
          <w:b/>
          <w:lang w:eastAsia="en-US"/>
        </w:rPr>
        <w:t>)</w:t>
      </w:r>
      <w:r w:rsidR="009A441B" w:rsidRPr="00A94772">
        <w:t xml:space="preserve">, </w:t>
      </w:r>
      <w:r w:rsidRPr="00A94772">
        <w:t xml:space="preserve">назначенном на </w:t>
      </w:r>
      <w:r w:rsidR="00706E4D" w:rsidRPr="00A94772">
        <w:t>1</w:t>
      </w:r>
      <w:r w:rsidR="00D90960" w:rsidRPr="00A94772">
        <w:t xml:space="preserve">6 </w:t>
      </w:r>
      <w:r w:rsidR="007D5C47" w:rsidRPr="00A94772">
        <w:t xml:space="preserve">августа </w:t>
      </w:r>
      <w:r w:rsidR="009A441B" w:rsidRPr="00A94772">
        <w:t>202</w:t>
      </w:r>
      <w:r w:rsidR="00D90960" w:rsidRPr="00A94772">
        <w:t>3</w:t>
      </w:r>
      <w:r w:rsidRPr="00A94772">
        <w:t xml:space="preserve"> г. </w:t>
      </w:r>
      <w:r w:rsidR="009A441B" w:rsidRPr="00A94772">
        <w:t>1</w:t>
      </w:r>
      <w:r w:rsidR="008C223B" w:rsidRPr="00A94772">
        <w:t>1</w:t>
      </w:r>
      <w:r w:rsidRPr="00A94772">
        <w:t xml:space="preserve"> час 00 мин., в форме открытого по составу участников и открытого по форме подачи предложений о размере арендной платы</w:t>
      </w:r>
      <w:r w:rsidR="002B0C14" w:rsidRPr="00A94772">
        <w:t>,</w:t>
      </w:r>
      <w:r w:rsidRPr="00A94772">
        <w:t xml:space="preserve"> по продаже права на заключение договор</w:t>
      </w:r>
      <w:r w:rsidR="004C0698" w:rsidRPr="00A94772">
        <w:t>а</w:t>
      </w:r>
      <w:r w:rsidRPr="00A94772">
        <w:t xml:space="preserve"> аренды </w:t>
      </w:r>
      <w:r w:rsidR="004C0698" w:rsidRPr="00A94772">
        <w:t>земельного участка</w:t>
      </w:r>
      <w:r w:rsidR="004C0698" w:rsidRPr="00A94772">
        <w:rPr>
          <w:rStyle w:val="3TimesNewRoman115pt"/>
          <w:rFonts w:eastAsia="Courier New"/>
          <w:sz w:val="24"/>
          <w:szCs w:val="24"/>
        </w:rPr>
        <w:t>, находящегося в государственной собственности до разграничения</w:t>
      </w:r>
      <w:r w:rsidRPr="00A94772">
        <w:t>.</w:t>
      </w:r>
    </w:p>
    <w:p w:rsidR="008C223B" w:rsidRPr="00A94772" w:rsidRDefault="008C223B" w:rsidP="008C223B">
      <w:pPr>
        <w:pStyle w:val="34"/>
        <w:shd w:val="clear" w:color="auto" w:fill="auto"/>
        <w:spacing w:before="0" w:after="0" w:line="270" w:lineRule="exact"/>
        <w:ind w:right="120"/>
        <w:jc w:val="both"/>
        <w:rPr>
          <w:rFonts w:ascii="Times New Roman" w:hAnsi="Times New Roman" w:cs="Times New Roman"/>
          <w:sz w:val="24"/>
          <w:szCs w:val="24"/>
        </w:rPr>
      </w:pPr>
      <w:r w:rsidRPr="00A94772">
        <w:rPr>
          <w:rStyle w:val="3TimesNewRoman"/>
          <w:rFonts w:eastAsia="Courier New"/>
          <w:i w:val="0"/>
          <w:sz w:val="24"/>
          <w:szCs w:val="24"/>
        </w:rPr>
        <w:t>Лот №1. Характеристика земельного участка:</w:t>
      </w:r>
    </w:p>
    <w:p w:rsidR="008C223B" w:rsidRPr="00A94772" w:rsidRDefault="008C223B" w:rsidP="008C223B">
      <w:pPr>
        <w:pStyle w:val="34"/>
        <w:shd w:val="clear" w:color="auto" w:fill="auto"/>
        <w:spacing w:before="0" w:after="0" w:line="270" w:lineRule="exact"/>
        <w:ind w:left="420" w:right="101"/>
        <w:jc w:val="left"/>
        <w:rPr>
          <w:rStyle w:val="3TimesNewRoman"/>
          <w:rFonts w:eastAsia="Courier New"/>
          <w:i w:val="0"/>
          <w:sz w:val="24"/>
          <w:szCs w:val="24"/>
        </w:rPr>
      </w:pPr>
      <w:r w:rsidRPr="00A94772">
        <w:rPr>
          <w:rStyle w:val="3TimesNewRoman"/>
          <w:rFonts w:eastAsia="Courier New"/>
          <w:i w:val="0"/>
          <w:sz w:val="24"/>
          <w:szCs w:val="24"/>
        </w:rPr>
        <w:t xml:space="preserve">Месторасположение: Российская Федерация, </w:t>
      </w:r>
      <w:r w:rsidRPr="00A94772">
        <w:rPr>
          <w:rStyle w:val="3TimesNewRoman"/>
          <w:rFonts w:eastAsia="Courier New"/>
          <w:b w:val="0"/>
          <w:i w:val="0"/>
          <w:sz w:val="24"/>
          <w:szCs w:val="24"/>
        </w:rPr>
        <w:t>Нижегородская область, городской округ город Кулебаки, г. Кулебаки, ул. Маяковского, з/у 147А;</w:t>
      </w:r>
    </w:p>
    <w:p w:rsidR="008C223B" w:rsidRPr="00A94772" w:rsidRDefault="008C223B" w:rsidP="008C223B">
      <w:pPr>
        <w:pStyle w:val="34"/>
        <w:shd w:val="clear" w:color="auto" w:fill="auto"/>
        <w:spacing w:before="0" w:after="0" w:line="270" w:lineRule="exact"/>
        <w:ind w:left="420" w:right="1520"/>
        <w:jc w:val="left"/>
        <w:rPr>
          <w:rStyle w:val="3TimesNewRoman"/>
          <w:rFonts w:eastAsia="Courier New"/>
          <w:b w:val="0"/>
          <w:i w:val="0"/>
          <w:iCs w:val="0"/>
          <w:sz w:val="24"/>
          <w:szCs w:val="24"/>
        </w:rPr>
      </w:pPr>
      <w:r w:rsidRPr="00A94772">
        <w:rPr>
          <w:rStyle w:val="3TimesNewRoman"/>
          <w:rFonts w:eastAsia="Courier New"/>
          <w:i w:val="0"/>
          <w:sz w:val="24"/>
          <w:szCs w:val="24"/>
        </w:rPr>
        <w:t xml:space="preserve"> Категория земель: </w:t>
      </w:r>
      <w:r w:rsidRPr="00A94772">
        <w:rPr>
          <w:rStyle w:val="3TimesNewRoman"/>
          <w:rFonts w:eastAsia="Courier New"/>
          <w:b w:val="0"/>
          <w:i w:val="0"/>
          <w:sz w:val="24"/>
          <w:szCs w:val="24"/>
        </w:rPr>
        <w:t xml:space="preserve">земли населенных пунктов; </w:t>
      </w:r>
    </w:p>
    <w:p w:rsidR="008C223B" w:rsidRPr="00A94772" w:rsidRDefault="008C223B" w:rsidP="008C223B">
      <w:pPr>
        <w:pStyle w:val="34"/>
        <w:shd w:val="clear" w:color="auto" w:fill="auto"/>
        <w:spacing w:before="0" w:after="0" w:line="270" w:lineRule="exact"/>
        <w:ind w:left="420" w:right="1520"/>
        <w:jc w:val="left"/>
        <w:rPr>
          <w:rStyle w:val="3TimesNewRoman"/>
          <w:rFonts w:eastAsia="Courier New"/>
          <w:i w:val="0"/>
          <w:iCs w:val="0"/>
          <w:sz w:val="24"/>
          <w:szCs w:val="24"/>
        </w:rPr>
      </w:pPr>
      <w:r w:rsidRPr="00A94772">
        <w:rPr>
          <w:rStyle w:val="3TimesNewRoman"/>
          <w:rFonts w:eastAsia="Courier New"/>
          <w:i w:val="0"/>
          <w:sz w:val="24"/>
          <w:szCs w:val="24"/>
        </w:rPr>
        <w:t xml:space="preserve">Кадастровый номер: </w:t>
      </w:r>
      <w:r w:rsidRPr="00A94772">
        <w:rPr>
          <w:rStyle w:val="3TimesNewRoman"/>
          <w:rFonts w:eastAsia="Courier New"/>
          <w:b w:val="0"/>
          <w:i w:val="0"/>
          <w:sz w:val="24"/>
          <w:szCs w:val="24"/>
        </w:rPr>
        <w:t>52:38:0030004:74;</w:t>
      </w:r>
      <w:r w:rsidRPr="00A94772">
        <w:rPr>
          <w:rStyle w:val="3TimesNewRoman"/>
          <w:rFonts w:eastAsia="Courier New"/>
          <w:i w:val="0"/>
          <w:sz w:val="24"/>
          <w:szCs w:val="24"/>
        </w:rPr>
        <w:t xml:space="preserve"> </w:t>
      </w:r>
    </w:p>
    <w:p w:rsidR="008C223B" w:rsidRPr="00A94772" w:rsidRDefault="008C223B" w:rsidP="008C223B">
      <w:pPr>
        <w:pStyle w:val="34"/>
        <w:shd w:val="clear" w:color="auto" w:fill="auto"/>
        <w:spacing w:before="0" w:after="0" w:line="270" w:lineRule="exact"/>
        <w:ind w:left="420" w:right="1520"/>
        <w:jc w:val="left"/>
        <w:rPr>
          <w:rFonts w:ascii="Times New Roman" w:hAnsi="Times New Roman" w:cs="Times New Roman"/>
          <w:sz w:val="24"/>
          <w:szCs w:val="24"/>
        </w:rPr>
      </w:pPr>
      <w:r w:rsidRPr="00A94772">
        <w:rPr>
          <w:rStyle w:val="3TimesNewRoman"/>
          <w:rFonts w:eastAsia="Courier New"/>
          <w:i w:val="0"/>
          <w:sz w:val="24"/>
          <w:szCs w:val="24"/>
        </w:rPr>
        <w:t>Площадь земельного участка: 120</w:t>
      </w:r>
      <w:r w:rsidRPr="00A94772">
        <w:rPr>
          <w:rStyle w:val="3TimesNewRoman"/>
          <w:rFonts w:eastAsia="Courier New"/>
          <w:b w:val="0"/>
          <w:i w:val="0"/>
          <w:sz w:val="24"/>
          <w:szCs w:val="24"/>
        </w:rPr>
        <w:t xml:space="preserve"> кв.м.;</w:t>
      </w:r>
    </w:p>
    <w:p w:rsidR="008C223B" w:rsidRPr="00A94772" w:rsidRDefault="008C223B" w:rsidP="008C223B">
      <w:pPr>
        <w:pStyle w:val="34"/>
        <w:shd w:val="clear" w:color="auto" w:fill="auto"/>
        <w:spacing w:before="0" w:after="0" w:line="266" w:lineRule="exact"/>
        <w:ind w:left="100" w:right="120" w:firstLine="320"/>
        <w:jc w:val="both"/>
        <w:rPr>
          <w:rFonts w:ascii="Times New Roman" w:hAnsi="Times New Roman" w:cs="Times New Roman"/>
          <w:b/>
          <w:sz w:val="24"/>
          <w:szCs w:val="24"/>
        </w:rPr>
      </w:pPr>
      <w:r w:rsidRPr="00A94772">
        <w:rPr>
          <w:rStyle w:val="3TimesNewRoman"/>
          <w:rFonts w:eastAsia="Courier New"/>
          <w:i w:val="0"/>
          <w:sz w:val="24"/>
          <w:szCs w:val="24"/>
        </w:rPr>
        <w:t>Вид разрешенного использования земельного участка – магазины</w:t>
      </w:r>
      <w:r w:rsidRPr="00A94772">
        <w:rPr>
          <w:rStyle w:val="3TimesNewRoman"/>
          <w:rFonts w:eastAsia="Courier New"/>
          <w:b w:val="0"/>
          <w:i w:val="0"/>
          <w:sz w:val="24"/>
          <w:szCs w:val="24"/>
        </w:rPr>
        <w:t>;</w:t>
      </w:r>
    </w:p>
    <w:p w:rsidR="008C223B" w:rsidRPr="00A94772" w:rsidRDefault="008C223B" w:rsidP="008C223B">
      <w:pPr>
        <w:jc w:val="both"/>
      </w:pPr>
      <w:r w:rsidRPr="00A94772">
        <w:rPr>
          <w:rStyle w:val="af0"/>
          <w:sz w:val="24"/>
          <w:szCs w:val="24"/>
        </w:rPr>
        <w:t xml:space="preserve">       Целевое назначение</w:t>
      </w:r>
      <w:r w:rsidRPr="00A94772">
        <w:t xml:space="preserve"> - для строительства объекта капитального строительства (магазины), площадью которого 5000 кв.м. </w:t>
      </w:r>
    </w:p>
    <w:p w:rsidR="008C223B" w:rsidRPr="00A94772" w:rsidRDefault="008C223B" w:rsidP="008C223B">
      <w:pPr>
        <w:pStyle w:val="23"/>
        <w:shd w:val="clear" w:color="auto" w:fill="auto"/>
        <w:spacing w:before="0" w:line="266" w:lineRule="exact"/>
        <w:ind w:left="100" w:right="120" w:firstLine="320"/>
        <w:rPr>
          <w:sz w:val="24"/>
          <w:szCs w:val="24"/>
        </w:rPr>
      </w:pPr>
      <w:r w:rsidRPr="00A94772">
        <w:rPr>
          <w:rStyle w:val="af0"/>
          <w:sz w:val="24"/>
          <w:szCs w:val="24"/>
        </w:rPr>
        <w:t>Вид приобретаемого права:</w:t>
      </w:r>
      <w:r w:rsidRPr="00A94772">
        <w:rPr>
          <w:sz w:val="24"/>
          <w:szCs w:val="24"/>
        </w:rPr>
        <w:t xml:space="preserve"> аренда сроком на 30 (тридцать) месяцев; </w:t>
      </w:r>
    </w:p>
    <w:p w:rsidR="008C223B" w:rsidRPr="00A94772" w:rsidRDefault="008C223B" w:rsidP="008C223B">
      <w:pPr>
        <w:pStyle w:val="23"/>
        <w:shd w:val="clear" w:color="auto" w:fill="auto"/>
        <w:spacing w:before="0" w:line="266" w:lineRule="exact"/>
        <w:ind w:left="100" w:right="120" w:firstLine="320"/>
        <w:rPr>
          <w:rStyle w:val="af0"/>
          <w:b w:val="0"/>
          <w:sz w:val="24"/>
          <w:szCs w:val="24"/>
        </w:rPr>
      </w:pPr>
      <w:r w:rsidRPr="00A94772">
        <w:rPr>
          <w:rStyle w:val="af0"/>
          <w:sz w:val="24"/>
          <w:szCs w:val="24"/>
        </w:rPr>
        <w:t>Ограничения прав: не зарегистрировано;</w:t>
      </w:r>
    </w:p>
    <w:p w:rsidR="008C223B" w:rsidRPr="00A94772" w:rsidRDefault="008C223B" w:rsidP="008C223B">
      <w:pPr>
        <w:tabs>
          <w:tab w:val="left" w:pos="10490"/>
        </w:tabs>
        <w:jc w:val="both"/>
      </w:pPr>
      <w:r w:rsidRPr="00A94772">
        <w:t xml:space="preserve">       </w:t>
      </w:r>
      <w:r w:rsidRPr="00A94772">
        <w:rPr>
          <w:rStyle w:val="af0"/>
          <w:sz w:val="24"/>
          <w:szCs w:val="24"/>
        </w:rPr>
        <w:t>Начальный размер годовой арендной платы земельного участка</w:t>
      </w:r>
      <w:r w:rsidRPr="00A94772">
        <w:t xml:space="preserve"> – </w:t>
      </w:r>
      <w:r w:rsidRPr="00A94772">
        <w:rPr>
          <w:b/>
        </w:rPr>
        <w:t>36 353</w:t>
      </w:r>
      <w:r w:rsidRPr="00A94772">
        <w:t xml:space="preserve"> (Тридцать шесть тысяч триста пятьдесят три) рубля, определена на основании отчета независимого оценщика от 29.06.2023 №4195/2227/2,</w:t>
      </w:r>
    </w:p>
    <w:p w:rsidR="008C223B" w:rsidRPr="00A94772" w:rsidRDefault="008C223B" w:rsidP="008C223B">
      <w:pPr>
        <w:pStyle w:val="23"/>
        <w:shd w:val="clear" w:color="auto" w:fill="auto"/>
        <w:spacing w:before="0" w:line="270" w:lineRule="exact"/>
        <w:ind w:left="60" w:firstLine="400"/>
        <w:jc w:val="both"/>
        <w:rPr>
          <w:sz w:val="24"/>
          <w:szCs w:val="24"/>
        </w:rPr>
      </w:pPr>
      <w:r w:rsidRPr="00A94772">
        <w:rPr>
          <w:rStyle w:val="af0"/>
          <w:sz w:val="24"/>
          <w:szCs w:val="24"/>
        </w:rPr>
        <w:t xml:space="preserve">Размер задатка 100 % от начальной цены аукциона - </w:t>
      </w:r>
      <w:r w:rsidRPr="00A94772">
        <w:rPr>
          <w:b/>
          <w:sz w:val="24"/>
          <w:szCs w:val="24"/>
        </w:rPr>
        <w:t>36 353</w:t>
      </w:r>
      <w:r w:rsidRPr="00A94772">
        <w:rPr>
          <w:sz w:val="24"/>
          <w:szCs w:val="24"/>
        </w:rPr>
        <w:t xml:space="preserve"> (Тридцать шесть тысяч триста пятьдесят три) рубля,</w:t>
      </w:r>
      <w:r w:rsidRPr="00A94772">
        <w:rPr>
          <w:rStyle w:val="af0"/>
          <w:sz w:val="24"/>
          <w:szCs w:val="24"/>
        </w:rPr>
        <w:t xml:space="preserve"> шаг аукциона 1% - 364</w:t>
      </w:r>
      <w:r w:rsidRPr="00A94772">
        <w:rPr>
          <w:sz w:val="24"/>
          <w:szCs w:val="24"/>
        </w:rPr>
        <w:t xml:space="preserve"> (Триста шестьдесят четыре) рубля.</w:t>
      </w:r>
    </w:p>
    <w:p w:rsidR="008C223B" w:rsidRPr="00A94772" w:rsidRDefault="008C223B" w:rsidP="008C223B">
      <w:pPr>
        <w:pStyle w:val="4"/>
        <w:spacing w:before="0"/>
        <w:jc w:val="both"/>
        <w:rPr>
          <w:rFonts w:ascii="Times New Roman" w:hAnsi="Times New Roman" w:cs="Times New Roman"/>
          <w:bCs/>
          <w:i w:val="0"/>
          <w:noProof/>
          <w:color w:val="auto"/>
          <w:u w:val="single"/>
        </w:rPr>
      </w:pPr>
      <w:r w:rsidRPr="00A94772">
        <w:rPr>
          <w:rFonts w:ascii="Times New Roman" w:hAnsi="Times New Roman" w:cs="Times New Roman"/>
          <w:i w:val="0"/>
          <w:color w:val="auto"/>
        </w:rPr>
        <w:t xml:space="preserve">      Т</w:t>
      </w:r>
      <w:r w:rsidRPr="00A94772">
        <w:rPr>
          <w:rStyle w:val="3TimesNewRoman"/>
          <w:rFonts w:eastAsia="Courier New"/>
          <w:iCs/>
          <w:color w:val="auto"/>
          <w:sz w:val="24"/>
          <w:szCs w:val="24"/>
        </w:rPr>
        <w:t xml:space="preserve">ерриториальная зона: </w:t>
      </w:r>
      <w:r w:rsidRPr="00A94772">
        <w:rPr>
          <w:rFonts w:ascii="Times New Roman" w:hAnsi="Times New Roman" w:cs="Times New Roman"/>
          <w:i w:val="0"/>
          <w:noProof/>
          <w:color w:val="auto"/>
          <w:u w:val="single"/>
        </w:rPr>
        <w:t>Ж-2. Застройка секционная малоэтажная (2-3 эт.)</w:t>
      </w:r>
    </w:p>
    <w:p w:rsidR="008C223B" w:rsidRPr="00A94772" w:rsidRDefault="008C223B" w:rsidP="008C223B">
      <w:pPr>
        <w:ind w:firstLine="709"/>
        <w:jc w:val="both"/>
      </w:pPr>
      <w:r w:rsidRPr="00A94772">
        <w:t>Зона застройки малоэтажными жилыми домами Ж-2 выделена для формирования жилых районов с размещением многоквартирных домов высотой до 3 этажей, включая мансардный. Разрешено размещение объектов обслуживания повседневного спроса и других видов деятельности, некоммерческие коммунальные предприятия, а также площадки для отдыха, игр, спортивные площадки.</w:t>
      </w:r>
    </w:p>
    <w:p w:rsidR="008C223B" w:rsidRPr="00A94772" w:rsidRDefault="008C223B" w:rsidP="008C223B">
      <w:pPr>
        <w:pStyle w:val="34"/>
        <w:shd w:val="clear" w:color="auto" w:fill="auto"/>
        <w:spacing w:before="0" w:after="0" w:line="240" w:lineRule="auto"/>
        <w:ind w:left="60" w:right="60"/>
        <w:jc w:val="both"/>
        <w:rPr>
          <w:rFonts w:ascii="Times New Roman" w:hAnsi="Times New Roman" w:cs="Times New Roman"/>
          <w:sz w:val="24"/>
          <w:szCs w:val="24"/>
        </w:rPr>
      </w:pPr>
      <w:r w:rsidRPr="00A94772">
        <w:rPr>
          <w:rFonts w:ascii="Times New Roman" w:hAnsi="Times New Roman" w:cs="Times New Roman"/>
          <w:b/>
          <w:sz w:val="24"/>
          <w:szCs w:val="24"/>
        </w:rPr>
        <w:t xml:space="preserve">       Основные виды разрешенного использования земельных участков и объектов капитального строительства: </w:t>
      </w:r>
      <w:r w:rsidRPr="00A94772">
        <w:rPr>
          <w:rFonts w:ascii="Times New Roman" w:hAnsi="Times New Roman" w:cs="Times New Roman"/>
          <w:sz w:val="24"/>
          <w:szCs w:val="24"/>
        </w:rPr>
        <w:t xml:space="preserve">Малоэтажная многоквартирная жилая застройка (код 2.1.1.), Блокированная жилая застройка (код 2.3), </w:t>
      </w:r>
      <w:r w:rsidRPr="00A94772">
        <w:rPr>
          <w:rStyle w:val="3TimesNewRoman"/>
          <w:rFonts w:eastAsia="Courier New"/>
          <w:b w:val="0"/>
          <w:i w:val="0"/>
          <w:sz w:val="24"/>
          <w:szCs w:val="24"/>
        </w:rPr>
        <w:t>Коммунальное</w:t>
      </w:r>
      <w:r w:rsidRPr="00A94772">
        <w:rPr>
          <w:rFonts w:ascii="Times New Roman" w:hAnsi="Times New Roman" w:cs="Times New Roman"/>
          <w:sz w:val="24"/>
          <w:szCs w:val="24"/>
        </w:rPr>
        <w:t xml:space="preserve"> обслуживание (код 3.1.), Социальное обслуживание (код 3.2.), Бытовое обслуживание (код 3.3.), Амбулаторно-поликлиническое обслуживание (код 3.4.1.), Дошкольное, начальное и среднее общее образование (код 3.5.1.), Магазины (код 4.4), Спорт (код 5.1.), Обеспечение внутреннего правопорядка (код 8.3), Земельные участки (территории) общего пользования (код 12.0).</w:t>
      </w:r>
    </w:p>
    <w:p w:rsidR="008C223B" w:rsidRPr="00A94772" w:rsidRDefault="008C223B" w:rsidP="008C223B">
      <w:pPr>
        <w:pStyle w:val="34"/>
        <w:shd w:val="clear" w:color="auto" w:fill="auto"/>
        <w:spacing w:before="0" w:after="0" w:line="240" w:lineRule="auto"/>
        <w:ind w:left="60" w:right="60"/>
        <w:jc w:val="both"/>
        <w:rPr>
          <w:rFonts w:ascii="Times New Roman" w:hAnsi="Times New Roman" w:cs="Times New Roman"/>
          <w:sz w:val="24"/>
          <w:szCs w:val="24"/>
        </w:rPr>
      </w:pPr>
      <w:r w:rsidRPr="00A94772">
        <w:rPr>
          <w:rFonts w:ascii="Times New Roman" w:hAnsi="Times New Roman" w:cs="Times New Roman"/>
          <w:b/>
          <w:sz w:val="24"/>
          <w:szCs w:val="24"/>
        </w:rPr>
        <w:t xml:space="preserve">        Условно разрешенные виды разрешенного использования</w:t>
      </w:r>
      <w:r w:rsidRPr="00A94772">
        <w:rPr>
          <w:rFonts w:ascii="Times New Roman" w:hAnsi="Times New Roman" w:cs="Times New Roman"/>
          <w:sz w:val="24"/>
          <w:szCs w:val="24"/>
        </w:rPr>
        <w:t>: Для индивидуального жилищного строительства (код 2.1), Хранение автотранспорта (код 2.7.1), Размещение гаражей для собственных нужд (код 2.7.2), Амбулаторное ветеринарное обслуживание (код 3.10.1), Общественное питание (код 4.6.), Гостиничное обслуживание (код 4.7), Служебные гаражи (код 4.9), Ведение огородничества (код 13.1).</w:t>
      </w:r>
    </w:p>
    <w:p w:rsidR="008C223B" w:rsidRPr="00A94772" w:rsidRDefault="008C223B" w:rsidP="008C223B">
      <w:pPr>
        <w:pStyle w:val="34"/>
        <w:shd w:val="clear" w:color="auto" w:fill="auto"/>
        <w:spacing w:before="0" w:after="0" w:line="240" w:lineRule="auto"/>
        <w:ind w:left="60" w:right="60"/>
        <w:jc w:val="both"/>
        <w:rPr>
          <w:rFonts w:ascii="Times New Roman" w:hAnsi="Times New Roman" w:cs="Times New Roman"/>
          <w:sz w:val="24"/>
          <w:szCs w:val="24"/>
        </w:rPr>
      </w:pPr>
    </w:p>
    <w:p w:rsidR="008C223B" w:rsidRPr="00A94772" w:rsidRDefault="008C223B" w:rsidP="008C223B">
      <w:pPr>
        <w:pStyle w:val="Iauiue"/>
        <w:ind w:firstLine="567"/>
        <w:jc w:val="both"/>
        <w:rPr>
          <w:rFonts w:ascii="Times New Roman" w:hAnsi="Times New Roman"/>
          <w:b/>
          <w:sz w:val="24"/>
          <w:szCs w:val="24"/>
        </w:rPr>
      </w:pPr>
      <w:r w:rsidRPr="00A9477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17"/>
        <w:gridCol w:w="2609"/>
        <w:gridCol w:w="7067"/>
      </w:tblGrid>
      <w:tr w:rsidR="008C223B" w:rsidRPr="00C47E5B" w:rsidTr="008C223B">
        <w:trPr>
          <w:trHeight w:val="524"/>
          <w:tblHeader/>
        </w:trPr>
        <w:tc>
          <w:tcPr>
            <w:tcW w:w="417" w:type="dxa"/>
            <w:vAlign w:val="center"/>
          </w:tcPr>
          <w:p w:rsidR="008C223B" w:rsidRPr="00C47E5B" w:rsidRDefault="008C223B" w:rsidP="00185D74">
            <w:pPr>
              <w:pStyle w:val="a"/>
              <w:numPr>
                <w:ilvl w:val="0"/>
                <w:numId w:val="0"/>
              </w:numPr>
              <w:tabs>
                <w:tab w:val="clear" w:pos="340"/>
                <w:tab w:val="decimal" w:pos="284"/>
                <w:tab w:val="left" w:pos="1134"/>
              </w:tabs>
              <w:jc w:val="center"/>
              <w:rPr>
                <w:color w:val="auto"/>
                <w:lang w:val="ru-RU"/>
              </w:rPr>
            </w:pPr>
            <w:r w:rsidRPr="00C47E5B">
              <w:rPr>
                <w:color w:val="auto"/>
                <w:lang w:val="ru-RU"/>
              </w:rPr>
              <w:t>№ п/п</w:t>
            </w:r>
          </w:p>
        </w:tc>
        <w:tc>
          <w:tcPr>
            <w:tcW w:w="2609" w:type="dxa"/>
            <w:vAlign w:val="center"/>
          </w:tcPr>
          <w:p w:rsidR="008C223B" w:rsidRPr="00C47E5B" w:rsidRDefault="008C223B" w:rsidP="00185D74">
            <w:pPr>
              <w:pStyle w:val="a"/>
              <w:numPr>
                <w:ilvl w:val="0"/>
                <w:numId w:val="0"/>
              </w:numPr>
              <w:tabs>
                <w:tab w:val="clear" w:pos="340"/>
                <w:tab w:val="decimal" w:pos="284"/>
                <w:tab w:val="left" w:pos="1134"/>
              </w:tabs>
              <w:jc w:val="center"/>
              <w:rPr>
                <w:color w:val="auto"/>
                <w:lang w:val="ru-RU"/>
              </w:rPr>
            </w:pPr>
            <w:r w:rsidRPr="00C47E5B">
              <w:rPr>
                <w:color w:val="auto"/>
                <w:lang w:val="ru-RU"/>
              </w:rPr>
              <w:t>Наименование размера, параметра</w:t>
            </w:r>
          </w:p>
        </w:tc>
        <w:tc>
          <w:tcPr>
            <w:tcW w:w="7067" w:type="dxa"/>
            <w:vAlign w:val="center"/>
          </w:tcPr>
          <w:p w:rsidR="008C223B" w:rsidRPr="00C47E5B" w:rsidRDefault="008C223B" w:rsidP="00185D74">
            <w:pPr>
              <w:pStyle w:val="a"/>
              <w:numPr>
                <w:ilvl w:val="0"/>
                <w:numId w:val="0"/>
              </w:numPr>
              <w:tabs>
                <w:tab w:val="clear" w:pos="340"/>
                <w:tab w:val="decimal" w:pos="284"/>
                <w:tab w:val="left" w:pos="1134"/>
              </w:tabs>
              <w:jc w:val="center"/>
              <w:rPr>
                <w:color w:val="auto"/>
                <w:lang w:val="ru-RU"/>
              </w:rPr>
            </w:pPr>
            <w:r w:rsidRPr="00C47E5B">
              <w:rPr>
                <w:color w:val="auto"/>
                <w:lang w:val="ru-RU"/>
              </w:rPr>
              <w:t>Значение, единица измерения, дополнительные условия</w:t>
            </w:r>
          </w:p>
        </w:tc>
      </w:tr>
      <w:tr w:rsidR="008C223B" w:rsidRPr="00C47E5B" w:rsidTr="008C223B">
        <w:trPr>
          <w:trHeight w:val="558"/>
        </w:trPr>
        <w:tc>
          <w:tcPr>
            <w:tcW w:w="417" w:type="dxa"/>
          </w:tcPr>
          <w:p w:rsidR="008C223B" w:rsidRPr="00C47E5B" w:rsidRDefault="008C223B" w:rsidP="00185D74">
            <w:pPr>
              <w:pStyle w:val="a"/>
              <w:numPr>
                <w:ilvl w:val="0"/>
                <w:numId w:val="0"/>
              </w:numPr>
              <w:tabs>
                <w:tab w:val="clear" w:pos="340"/>
                <w:tab w:val="decimal" w:pos="284"/>
                <w:tab w:val="left" w:pos="1134"/>
              </w:tabs>
              <w:rPr>
                <w:color w:val="auto"/>
                <w:lang w:val="ru-RU"/>
              </w:rPr>
            </w:pPr>
            <w:r w:rsidRPr="00C47E5B">
              <w:rPr>
                <w:color w:val="auto"/>
                <w:lang w:val="ru-RU"/>
              </w:rPr>
              <w:t>1</w:t>
            </w:r>
          </w:p>
        </w:tc>
        <w:tc>
          <w:tcPr>
            <w:tcW w:w="2609" w:type="dxa"/>
          </w:tcPr>
          <w:p w:rsidR="008C223B" w:rsidRPr="00C47E5B" w:rsidRDefault="008C223B" w:rsidP="00185D74">
            <w:pPr>
              <w:pStyle w:val="a5"/>
              <w:ind w:left="23"/>
            </w:pPr>
            <w:r w:rsidRPr="008C223B">
              <w:rPr>
                <w:rStyle w:val="3TimesNewRoman"/>
                <w:b w:val="0"/>
                <w:i w:val="0"/>
              </w:rPr>
              <w:t>Минимальные и (или) максимальные размеры</w:t>
            </w:r>
            <w:r w:rsidRPr="00C47E5B">
              <w:rPr>
                <w:rStyle w:val="3TimesNewRoman"/>
                <w:b w:val="0"/>
              </w:rPr>
              <w:t xml:space="preserve"> </w:t>
            </w:r>
            <w:r w:rsidRPr="008C223B">
              <w:rPr>
                <w:rStyle w:val="3TimesNewRoman"/>
                <w:b w:val="0"/>
                <w:i w:val="0"/>
              </w:rPr>
              <w:lastRenderedPageBreak/>
              <w:t>земельного участка, в том числе его площадь</w:t>
            </w:r>
          </w:p>
        </w:tc>
        <w:tc>
          <w:tcPr>
            <w:tcW w:w="7067" w:type="dxa"/>
          </w:tcPr>
          <w:p w:rsidR="008C223B" w:rsidRPr="00C47E5B" w:rsidRDefault="008C223B" w:rsidP="00185D74">
            <w:pPr>
              <w:widowControl w:val="0"/>
              <w:tabs>
                <w:tab w:val="left" w:pos="-28"/>
              </w:tabs>
              <w:jc w:val="both"/>
              <w:rPr>
                <w:color w:val="000000"/>
              </w:rPr>
            </w:pPr>
            <w:r w:rsidRPr="00C47E5B">
              <w:rPr>
                <w:bCs/>
                <w:color w:val="000000"/>
              </w:rPr>
              <w:lastRenderedPageBreak/>
              <w:t xml:space="preserve"> максимальный и минимальный размер земельного участка для иных объектов не подлежит установлению.</w:t>
            </w:r>
          </w:p>
        </w:tc>
      </w:tr>
      <w:tr w:rsidR="008C223B" w:rsidRPr="00C47E5B" w:rsidTr="008C223B">
        <w:trPr>
          <w:trHeight w:val="1048"/>
        </w:trPr>
        <w:tc>
          <w:tcPr>
            <w:tcW w:w="417" w:type="dxa"/>
          </w:tcPr>
          <w:p w:rsidR="008C223B" w:rsidRPr="00C47E5B" w:rsidRDefault="008C223B" w:rsidP="00185D74">
            <w:pPr>
              <w:pStyle w:val="a"/>
              <w:numPr>
                <w:ilvl w:val="0"/>
                <w:numId w:val="0"/>
              </w:numPr>
              <w:tabs>
                <w:tab w:val="clear" w:pos="340"/>
                <w:tab w:val="decimal" w:pos="284"/>
                <w:tab w:val="left" w:pos="1134"/>
              </w:tabs>
              <w:rPr>
                <w:color w:val="auto"/>
                <w:lang w:val="ru-RU"/>
              </w:rPr>
            </w:pPr>
            <w:r w:rsidRPr="00C47E5B">
              <w:rPr>
                <w:color w:val="auto"/>
                <w:lang w:val="ru-RU"/>
              </w:rPr>
              <w:lastRenderedPageBreak/>
              <w:t>2</w:t>
            </w:r>
          </w:p>
        </w:tc>
        <w:tc>
          <w:tcPr>
            <w:tcW w:w="2609" w:type="dxa"/>
          </w:tcPr>
          <w:p w:rsidR="008C223B" w:rsidRPr="008C223B" w:rsidRDefault="008C223B" w:rsidP="00185D74">
            <w:pPr>
              <w:pStyle w:val="a5"/>
              <w:ind w:left="23"/>
            </w:pPr>
            <w:r w:rsidRPr="008C223B">
              <w:rPr>
                <w:rStyle w:val="3TimesNewRoman"/>
                <w:b w:val="0"/>
                <w:i w:val="0"/>
                <w:sz w:val="24"/>
                <w:szCs w:val="24"/>
              </w:rPr>
              <w:t>Минимальный отступ от границ земельных участков до зданий, строений, сооружений</w:t>
            </w:r>
          </w:p>
        </w:tc>
        <w:tc>
          <w:tcPr>
            <w:tcW w:w="7067" w:type="dxa"/>
          </w:tcPr>
          <w:p w:rsidR="008C223B" w:rsidRPr="008C223B" w:rsidRDefault="008C223B" w:rsidP="00185D74">
            <w:pPr>
              <w:pStyle w:val="a5"/>
              <w:tabs>
                <w:tab w:val="left" w:pos="212"/>
              </w:tabs>
              <w:ind w:left="23"/>
              <w:rPr>
                <w:color w:val="000000"/>
                <w:shd w:val="clear" w:color="auto" w:fill="FFFFFF"/>
              </w:rPr>
            </w:pPr>
            <w:r w:rsidRPr="008C223B">
              <w:rPr>
                <w:color w:val="000000"/>
                <w:shd w:val="clear" w:color="auto" w:fill="FFFFFF"/>
              </w:rPr>
              <w:t xml:space="preserve"> для иных объектов капитального строительства не подлежит установлению</w:t>
            </w:r>
          </w:p>
        </w:tc>
      </w:tr>
      <w:tr w:rsidR="008C223B" w:rsidRPr="00C47E5B" w:rsidTr="008C223B">
        <w:trPr>
          <w:trHeight w:val="524"/>
        </w:trPr>
        <w:tc>
          <w:tcPr>
            <w:tcW w:w="417" w:type="dxa"/>
          </w:tcPr>
          <w:p w:rsidR="008C223B" w:rsidRPr="00C47E5B" w:rsidRDefault="008C223B" w:rsidP="00185D74">
            <w:pPr>
              <w:pStyle w:val="a"/>
              <w:numPr>
                <w:ilvl w:val="0"/>
                <w:numId w:val="0"/>
              </w:numPr>
              <w:tabs>
                <w:tab w:val="clear" w:pos="340"/>
                <w:tab w:val="decimal" w:pos="284"/>
                <w:tab w:val="left" w:pos="1134"/>
              </w:tabs>
              <w:rPr>
                <w:color w:val="auto"/>
                <w:lang w:val="ru-RU"/>
              </w:rPr>
            </w:pPr>
            <w:r w:rsidRPr="00C47E5B">
              <w:rPr>
                <w:color w:val="auto"/>
                <w:lang w:val="ru-RU"/>
              </w:rPr>
              <w:t>3</w:t>
            </w:r>
          </w:p>
        </w:tc>
        <w:tc>
          <w:tcPr>
            <w:tcW w:w="2609" w:type="dxa"/>
          </w:tcPr>
          <w:p w:rsidR="008C223B" w:rsidRPr="008C223B" w:rsidRDefault="008C223B" w:rsidP="00185D74">
            <w:pPr>
              <w:pStyle w:val="a5"/>
              <w:ind w:left="23"/>
            </w:pPr>
            <w:r w:rsidRPr="008C223B">
              <w:rPr>
                <w:rStyle w:val="811"/>
                <w:sz w:val="24"/>
                <w:szCs w:val="24"/>
              </w:rPr>
              <w:t>Предельное количество этажей</w:t>
            </w:r>
          </w:p>
        </w:tc>
        <w:tc>
          <w:tcPr>
            <w:tcW w:w="7067" w:type="dxa"/>
          </w:tcPr>
          <w:p w:rsidR="008C223B" w:rsidRPr="008C223B" w:rsidRDefault="008C223B" w:rsidP="00185D74">
            <w:pPr>
              <w:pStyle w:val="a5"/>
              <w:tabs>
                <w:tab w:val="left" w:pos="207"/>
              </w:tabs>
              <w:ind w:left="23"/>
              <w:rPr>
                <w:color w:val="000000"/>
              </w:rPr>
            </w:pPr>
            <w:r w:rsidRPr="008C223B">
              <w:t xml:space="preserve"> 3 этажа</w:t>
            </w:r>
          </w:p>
        </w:tc>
      </w:tr>
      <w:tr w:rsidR="008C223B" w:rsidRPr="00C47E5B" w:rsidTr="008C223B">
        <w:trPr>
          <w:trHeight w:val="785"/>
        </w:trPr>
        <w:tc>
          <w:tcPr>
            <w:tcW w:w="417" w:type="dxa"/>
          </w:tcPr>
          <w:p w:rsidR="008C223B" w:rsidRPr="00C47E5B" w:rsidRDefault="008C223B" w:rsidP="00185D74">
            <w:pPr>
              <w:pStyle w:val="a"/>
              <w:numPr>
                <w:ilvl w:val="0"/>
                <w:numId w:val="0"/>
              </w:numPr>
              <w:tabs>
                <w:tab w:val="clear" w:pos="340"/>
                <w:tab w:val="decimal" w:pos="284"/>
                <w:tab w:val="left" w:pos="1134"/>
              </w:tabs>
              <w:rPr>
                <w:color w:val="auto"/>
                <w:lang w:val="ru-RU"/>
              </w:rPr>
            </w:pPr>
            <w:r w:rsidRPr="00C47E5B">
              <w:rPr>
                <w:color w:val="auto"/>
                <w:lang w:val="ru-RU"/>
              </w:rPr>
              <w:t>4</w:t>
            </w:r>
          </w:p>
        </w:tc>
        <w:tc>
          <w:tcPr>
            <w:tcW w:w="2609" w:type="dxa"/>
          </w:tcPr>
          <w:p w:rsidR="008C223B" w:rsidRPr="008C223B" w:rsidRDefault="008C223B" w:rsidP="00185D74">
            <w:pPr>
              <w:pStyle w:val="a5"/>
              <w:ind w:left="23"/>
            </w:pPr>
            <w:r w:rsidRPr="008C223B">
              <w:rPr>
                <w:rStyle w:val="3TimesNewRoman"/>
                <w:b w:val="0"/>
                <w:i w:val="0"/>
              </w:rPr>
              <w:t>Максимальный процент застройки в границах земельного участка</w:t>
            </w:r>
          </w:p>
        </w:tc>
        <w:tc>
          <w:tcPr>
            <w:tcW w:w="7067" w:type="dxa"/>
          </w:tcPr>
          <w:p w:rsidR="008C223B" w:rsidRPr="008C223B" w:rsidRDefault="008C223B" w:rsidP="00185D74">
            <w:pPr>
              <w:pStyle w:val="a5"/>
              <w:tabs>
                <w:tab w:val="left" w:pos="182"/>
              </w:tabs>
              <w:ind w:left="23"/>
              <w:rPr>
                <w:rStyle w:val="3TimesNewRoman"/>
                <w:b w:val="0"/>
                <w:i w:val="0"/>
                <w:color w:val="000000"/>
              </w:rPr>
            </w:pPr>
            <w:r w:rsidRPr="008C223B">
              <w:rPr>
                <w:rStyle w:val="3TimesNewRoman"/>
                <w:b w:val="0"/>
                <w:i w:val="0"/>
                <w:color w:val="000000"/>
              </w:rPr>
              <w:t xml:space="preserve"> 40% для иных объектов капитального строительства;</w:t>
            </w:r>
          </w:p>
          <w:p w:rsidR="008C223B" w:rsidRPr="008C223B" w:rsidRDefault="008C223B" w:rsidP="00185D74">
            <w:pPr>
              <w:pStyle w:val="a5"/>
              <w:tabs>
                <w:tab w:val="left" w:pos="182"/>
              </w:tabs>
              <w:ind w:left="23"/>
              <w:rPr>
                <w:rStyle w:val="3TimesNewRoman"/>
                <w:b w:val="0"/>
                <w:i w:val="0"/>
                <w:color w:val="000000"/>
              </w:rPr>
            </w:pPr>
          </w:p>
          <w:p w:rsidR="008C223B" w:rsidRPr="008C223B" w:rsidRDefault="008C223B" w:rsidP="00185D74">
            <w:pPr>
              <w:pStyle w:val="a5"/>
              <w:tabs>
                <w:tab w:val="left" w:pos="182"/>
              </w:tabs>
              <w:ind w:left="94"/>
              <w:rPr>
                <w:color w:val="000000"/>
              </w:rPr>
            </w:pPr>
            <w:r w:rsidRPr="008C223B">
              <w:rPr>
                <w:color w:val="000000"/>
              </w:rPr>
              <w:t xml:space="preserve">Постановлением администрации городского округа город Кулебаки Нижегородской области от 19.06.2023 №1273 «О предоставлении разрешения на отклонение от предельных параметров разрешенного строительства на земельном участке по адресу: Нижегородская область, городской округ город Кулебаки, город Кулебаки, ул. Маяковского, д.147а» предоставлено разрешение на отклонение от предельных параметров разрешенного строительства объекта капитального строительства в части максимального процента застройки с установленных 40% на 83 %.   </w:t>
            </w:r>
          </w:p>
        </w:tc>
      </w:tr>
      <w:tr w:rsidR="008C223B" w:rsidRPr="00C47E5B" w:rsidTr="008C223B">
        <w:trPr>
          <w:trHeight w:val="583"/>
        </w:trPr>
        <w:tc>
          <w:tcPr>
            <w:tcW w:w="417" w:type="dxa"/>
          </w:tcPr>
          <w:p w:rsidR="008C223B" w:rsidRPr="00C47E5B" w:rsidRDefault="008C223B" w:rsidP="00185D74">
            <w:pPr>
              <w:pStyle w:val="a"/>
              <w:numPr>
                <w:ilvl w:val="0"/>
                <w:numId w:val="0"/>
              </w:numPr>
              <w:tabs>
                <w:tab w:val="clear" w:pos="340"/>
                <w:tab w:val="decimal" w:pos="284"/>
                <w:tab w:val="left" w:pos="1134"/>
              </w:tabs>
              <w:rPr>
                <w:color w:val="auto"/>
                <w:lang w:val="ru-RU"/>
              </w:rPr>
            </w:pPr>
            <w:r w:rsidRPr="00C47E5B">
              <w:rPr>
                <w:color w:val="auto"/>
                <w:lang w:val="ru-RU"/>
              </w:rPr>
              <w:t>5</w:t>
            </w:r>
          </w:p>
        </w:tc>
        <w:tc>
          <w:tcPr>
            <w:tcW w:w="2609" w:type="dxa"/>
          </w:tcPr>
          <w:p w:rsidR="008C223B" w:rsidRPr="008C223B" w:rsidRDefault="008C223B" w:rsidP="00185D74">
            <w:pPr>
              <w:pStyle w:val="a5"/>
              <w:ind w:left="23"/>
              <w:rPr>
                <w:b/>
                <w:i/>
              </w:rPr>
            </w:pPr>
            <w:r w:rsidRPr="008C223B">
              <w:rPr>
                <w:rStyle w:val="3TimesNewRoman"/>
                <w:b w:val="0"/>
                <w:i w:val="0"/>
                <w:color w:val="000000"/>
              </w:rPr>
              <w:t>Иные предельные параметры разрешенного строительства, реконструкции объектов капитального строительства</w:t>
            </w:r>
          </w:p>
        </w:tc>
        <w:tc>
          <w:tcPr>
            <w:tcW w:w="7067" w:type="dxa"/>
          </w:tcPr>
          <w:p w:rsidR="008C223B" w:rsidRPr="008C223B" w:rsidRDefault="008C223B" w:rsidP="00185D74">
            <w:pPr>
              <w:pStyle w:val="a5"/>
              <w:tabs>
                <w:tab w:val="left" w:pos="182"/>
              </w:tabs>
              <w:ind w:left="23"/>
              <w:rPr>
                <w:rStyle w:val="3TimesNewRoman"/>
                <w:b w:val="0"/>
                <w:i w:val="0"/>
                <w:color w:val="000000"/>
              </w:rPr>
            </w:pPr>
            <w:r w:rsidRPr="008C223B">
              <w:rPr>
                <w:rStyle w:val="3TimesNewRoman"/>
                <w:b w:val="0"/>
                <w:i w:val="0"/>
                <w:color w:val="000000"/>
              </w:rPr>
              <w:t xml:space="preserve">Магазин общей площадью не более 200 кв. м.  </w:t>
            </w:r>
          </w:p>
        </w:tc>
      </w:tr>
    </w:tbl>
    <w:p w:rsidR="008C223B" w:rsidRPr="009A30E3" w:rsidRDefault="008C223B" w:rsidP="008C223B"/>
    <w:p w:rsidR="008C223B" w:rsidRPr="009A30E3" w:rsidRDefault="008C223B" w:rsidP="008C223B">
      <w:pPr>
        <w:pStyle w:val="23"/>
        <w:shd w:val="clear" w:color="auto" w:fill="auto"/>
        <w:spacing w:before="0" w:line="270" w:lineRule="exact"/>
        <w:ind w:left="60" w:right="60"/>
        <w:jc w:val="both"/>
        <w:rPr>
          <w:sz w:val="24"/>
          <w:szCs w:val="24"/>
        </w:rPr>
      </w:pPr>
      <w:r>
        <w:rPr>
          <w:sz w:val="24"/>
          <w:szCs w:val="24"/>
        </w:rPr>
        <w:t xml:space="preserve">   </w:t>
      </w:r>
      <w:r w:rsidRPr="009A30E3">
        <w:rPr>
          <w:sz w:val="24"/>
          <w:szCs w:val="24"/>
        </w:rPr>
        <w:t xml:space="preserve">Правила землепользования и застройки территории города Кулебаки Нижегородской области, утвержденные постановлением администрации </w:t>
      </w:r>
      <w:proofErr w:type="spellStart"/>
      <w:r w:rsidRPr="009A30E3">
        <w:rPr>
          <w:sz w:val="24"/>
          <w:szCs w:val="24"/>
        </w:rPr>
        <w:t>г</w:t>
      </w:r>
      <w:r>
        <w:rPr>
          <w:sz w:val="24"/>
          <w:szCs w:val="24"/>
        </w:rPr>
        <w:t>.</w:t>
      </w:r>
      <w:r w:rsidRPr="009A30E3">
        <w:rPr>
          <w:sz w:val="24"/>
          <w:szCs w:val="24"/>
        </w:rPr>
        <w:t>о</w:t>
      </w:r>
      <w:r>
        <w:rPr>
          <w:sz w:val="24"/>
          <w:szCs w:val="24"/>
        </w:rPr>
        <w:t>.</w:t>
      </w:r>
      <w:r w:rsidRPr="009A30E3">
        <w:rPr>
          <w:sz w:val="24"/>
          <w:szCs w:val="24"/>
        </w:rPr>
        <w:t>г</w:t>
      </w:r>
      <w:proofErr w:type="spellEnd"/>
      <w:r>
        <w:rPr>
          <w:sz w:val="24"/>
          <w:szCs w:val="24"/>
        </w:rPr>
        <w:t>.</w:t>
      </w:r>
      <w:r w:rsidRPr="009A30E3">
        <w:rPr>
          <w:sz w:val="24"/>
          <w:szCs w:val="24"/>
        </w:rPr>
        <w:t xml:space="preserve"> Кулебаки Нижегородской области от 27.10.2021 №2280 (в редакции от 07.11</w:t>
      </w:r>
      <w:r w:rsidR="006173DD">
        <w:rPr>
          <w:sz w:val="24"/>
          <w:szCs w:val="24"/>
        </w:rPr>
        <w:t>.</w:t>
      </w:r>
      <w:r w:rsidRPr="009A30E3">
        <w:rPr>
          <w:sz w:val="24"/>
          <w:szCs w:val="24"/>
        </w:rPr>
        <w:t>2022 №2592).</w:t>
      </w:r>
    </w:p>
    <w:p w:rsidR="008C223B" w:rsidRPr="00562DE7" w:rsidRDefault="008C223B" w:rsidP="008C223B">
      <w:pPr>
        <w:pStyle w:val="a5"/>
        <w:ind w:right="-108"/>
        <w:rPr>
          <w:b/>
        </w:rPr>
      </w:pPr>
      <w:r>
        <w:rPr>
          <w:b/>
        </w:rPr>
        <w:t xml:space="preserve">    </w:t>
      </w:r>
      <w:r w:rsidRPr="00FC06CF">
        <w:rPr>
          <w:b/>
        </w:rPr>
        <w:t xml:space="preserve">Технические условия подключения </w:t>
      </w:r>
      <w:r>
        <w:rPr>
          <w:b/>
        </w:rPr>
        <w:t>(технологического присоединения) объекта капитального строительства к сетям инженерно-технического обеспечения:</w:t>
      </w:r>
    </w:p>
    <w:p w:rsidR="008C223B" w:rsidRDefault="008C223B" w:rsidP="008C223B">
      <w:pPr>
        <w:pStyle w:val="a5"/>
        <w:ind w:right="-108" w:firstLine="284"/>
      </w:pPr>
      <w:r w:rsidRPr="00562DE7">
        <w:t>Технические условия на подключение к</w:t>
      </w:r>
      <w:r>
        <w:t xml:space="preserve"> централизованной системе</w:t>
      </w:r>
      <w:r w:rsidRPr="00562DE7">
        <w:t xml:space="preserve"> водоснабжения: имеется техническая возможность подключения к централизован</w:t>
      </w:r>
      <w:r>
        <w:t xml:space="preserve">ной системе холодного </w:t>
      </w:r>
      <w:r w:rsidRPr="00562DE7">
        <w:t>водоснабжения</w:t>
      </w:r>
      <w:r>
        <w:t>.</w:t>
      </w:r>
    </w:p>
    <w:p w:rsidR="008C223B" w:rsidRDefault="008C223B" w:rsidP="008C223B">
      <w:pPr>
        <w:pStyle w:val="a5"/>
        <w:ind w:right="-108" w:firstLine="284"/>
      </w:pPr>
      <w:r>
        <w:t>Возможная точка присоединения – водопроводная сеть в районе д. №147а по ул. Маяковского;</w:t>
      </w:r>
    </w:p>
    <w:p w:rsidR="008C223B" w:rsidRDefault="008C223B" w:rsidP="008C223B">
      <w:pPr>
        <w:pStyle w:val="a5"/>
        <w:ind w:left="-142" w:right="-108" w:firstLine="426"/>
      </w:pPr>
      <w:r>
        <w:t>Максимальная мощность в точке присоединения – 1710,72 куб м в сутки;</w:t>
      </w:r>
    </w:p>
    <w:p w:rsidR="008C223B" w:rsidRDefault="008C223B" w:rsidP="008C223B">
      <w:pPr>
        <w:pStyle w:val="a5"/>
        <w:ind w:left="34" w:right="-108" w:firstLine="250"/>
      </w:pPr>
      <w:r>
        <w:t>Срок, в течение которого правообладатель земельного участка может обратиться в целях заключения договора о подключении (технологическом присоединении) – 3 месяца со дня предоставления информации о возможности подключения;</w:t>
      </w:r>
    </w:p>
    <w:p w:rsidR="008C223B" w:rsidRPr="00562DE7" w:rsidRDefault="008C223B" w:rsidP="008C223B">
      <w:pPr>
        <w:pStyle w:val="a5"/>
        <w:ind w:right="-108" w:firstLine="284"/>
      </w:pPr>
      <w:r>
        <w:t>Плата</w:t>
      </w:r>
      <w:r w:rsidRPr="00562DE7">
        <w:t xml:space="preserve"> за подключение взимается на основании Решения региональной службы по тарифам Нижегородской области №</w:t>
      </w:r>
      <w:r>
        <w:t>53/17 от 15.12.2022</w:t>
      </w:r>
      <w:r w:rsidRPr="00562DE7">
        <w:t xml:space="preserve"> (письмо МУП городского округа город Кулебаки «</w:t>
      </w:r>
      <w:proofErr w:type="spellStart"/>
      <w:r w:rsidRPr="00562DE7">
        <w:t>Райводоканал</w:t>
      </w:r>
      <w:proofErr w:type="spellEnd"/>
      <w:r w:rsidRPr="00562DE7">
        <w:t xml:space="preserve">» от </w:t>
      </w:r>
      <w:r>
        <w:t>13.062023</w:t>
      </w:r>
      <w:r w:rsidRPr="00562DE7">
        <w:t xml:space="preserve"> № 01-01-</w:t>
      </w:r>
      <w:r>
        <w:t>250</w:t>
      </w:r>
      <w:r w:rsidRPr="00562DE7">
        <w:t xml:space="preserve">). </w:t>
      </w:r>
    </w:p>
    <w:p w:rsidR="008C223B" w:rsidRDefault="008C223B" w:rsidP="008C223B">
      <w:pPr>
        <w:pStyle w:val="a5"/>
        <w:tabs>
          <w:tab w:val="left" w:pos="9957"/>
        </w:tabs>
        <w:ind w:right="-108" w:firstLine="284"/>
      </w:pPr>
      <w:r w:rsidRPr="00562DE7">
        <w:t xml:space="preserve">Технические условия на подключение к </w:t>
      </w:r>
      <w:r>
        <w:t>централизованной системе</w:t>
      </w:r>
      <w:r w:rsidRPr="00562DE7">
        <w:t xml:space="preserve"> водоотведения: </w:t>
      </w:r>
      <w:r>
        <w:t xml:space="preserve">в районе расположения объекта капитального строительства не </w:t>
      </w:r>
      <w:r w:rsidRPr="00562DE7">
        <w:t>имеется техническ</w:t>
      </w:r>
      <w:r>
        <w:t>ой</w:t>
      </w:r>
      <w:r w:rsidRPr="00562DE7">
        <w:t xml:space="preserve"> возможност</w:t>
      </w:r>
      <w:r>
        <w:t>и</w:t>
      </w:r>
      <w:r w:rsidRPr="00562DE7">
        <w:t xml:space="preserve"> подключения к </w:t>
      </w:r>
      <w:r>
        <w:t xml:space="preserve">централизованным сетям </w:t>
      </w:r>
      <w:r w:rsidRPr="00562DE7">
        <w:t>водоотведения</w:t>
      </w:r>
      <w:r>
        <w:t xml:space="preserve"> с связи с отсутствием канализационных сетей по ул. Маяковского.</w:t>
      </w:r>
    </w:p>
    <w:p w:rsidR="008C223B" w:rsidRDefault="008C223B" w:rsidP="008C223B">
      <w:pPr>
        <w:pStyle w:val="a5"/>
        <w:ind w:right="-108" w:firstLine="176"/>
      </w:pPr>
      <w:r>
        <w:t>Техническая возможность подключения к централизованной системе водоотведения- канализационная сеть по ул. С. Лазо, в районе д. №5;</w:t>
      </w:r>
    </w:p>
    <w:p w:rsidR="008C223B" w:rsidRDefault="008C223B" w:rsidP="008C223B">
      <w:pPr>
        <w:pStyle w:val="a5"/>
        <w:ind w:right="-108" w:firstLine="426"/>
      </w:pPr>
      <w:r w:rsidRPr="00562DE7">
        <w:t xml:space="preserve"> (</w:t>
      </w:r>
      <w:r>
        <w:t>П</w:t>
      </w:r>
      <w:r w:rsidRPr="00562DE7">
        <w:t>исьмо МП городского округа город Кулебаки «</w:t>
      </w:r>
      <w:proofErr w:type="spellStart"/>
      <w:r w:rsidRPr="00562DE7">
        <w:t>КанСток</w:t>
      </w:r>
      <w:proofErr w:type="spellEnd"/>
      <w:r w:rsidRPr="00562DE7">
        <w:t xml:space="preserve">» от </w:t>
      </w:r>
      <w:r>
        <w:t>13.06.2023</w:t>
      </w:r>
      <w:r w:rsidRPr="00562DE7">
        <w:t xml:space="preserve"> № 01-01-</w:t>
      </w:r>
      <w:r>
        <w:t>213</w:t>
      </w:r>
      <w:r w:rsidRPr="00562DE7">
        <w:t>)</w:t>
      </w:r>
      <w:r>
        <w:t xml:space="preserve">, </w:t>
      </w:r>
    </w:p>
    <w:p w:rsidR="008C223B" w:rsidRDefault="008C223B" w:rsidP="008C223B">
      <w:pPr>
        <w:pStyle w:val="a5"/>
        <w:ind w:right="-108" w:firstLine="284"/>
      </w:pPr>
      <w:r w:rsidRPr="00562DE7">
        <w:t>Технические условия на подключение к</w:t>
      </w:r>
      <w:r>
        <w:t xml:space="preserve"> централизованной системе газоснабжения</w:t>
      </w:r>
      <w:r w:rsidRPr="00562DE7">
        <w:t>:</w:t>
      </w:r>
      <w:r>
        <w:t xml:space="preserve"> имеется техническая возможность подключения объекта капитального строительства по вышеуказанному адресу с планируемым расходом газа 5 куб. м в час;</w:t>
      </w:r>
    </w:p>
    <w:p w:rsidR="008C223B" w:rsidRDefault="008C223B" w:rsidP="008C223B">
      <w:pPr>
        <w:pStyle w:val="a5"/>
        <w:ind w:right="-108" w:firstLine="284"/>
      </w:pPr>
      <w:r>
        <w:t>Точкой подключения может быть избран газопровод низкого давления, диаметром 159 мм, проложенный по ул. Маяковского (владелец АО «Газпром газораспределение»);</w:t>
      </w:r>
    </w:p>
    <w:p w:rsidR="008C223B" w:rsidRDefault="008C223B" w:rsidP="008C223B">
      <w:pPr>
        <w:pStyle w:val="a5"/>
        <w:ind w:right="-108" w:firstLine="284"/>
      </w:pPr>
      <w:r>
        <w:t xml:space="preserve">Для заключения договора о подключении (технологическом присоединении) объекта капитального строительства и газоиспользующего оборудования к сети газораспределения </w:t>
      </w:r>
      <w:r>
        <w:lastRenderedPageBreak/>
        <w:t xml:space="preserve">необходимо предоставить заявку о подключении с приложением документов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№1547. </w:t>
      </w:r>
    </w:p>
    <w:p w:rsidR="008C223B" w:rsidRDefault="008C223B" w:rsidP="008C223B">
      <w:pPr>
        <w:pStyle w:val="a5"/>
        <w:ind w:right="-108" w:firstLine="284"/>
      </w:pPr>
      <w:r>
        <w:t>Размер платы за подключение (технологическое присоединение) газоиспользующего оборудования устанавливается в соответствии с решением Региональной службы по тарифам Нижегородской области о 08.11.2022 №43/1 и составляет 52607,36 руб. (для физических лиц с 01.01.2023).</w:t>
      </w:r>
    </w:p>
    <w:p w:rsidR="008C223B" w:rsidRDefault="008C223B" w:rsidP="008C223B">
      <w:pPr>
        <w:pStyle w:val="a5"/>
        <w:ind w:right="-108" w:firstLine="284"/>
      </w:pPr>
      <w:r>
        <w:t>Срок действия технических условий и срок подключения объекта составляет 135 дней со дня заключения договора о подключении (технологическом присоединении) объекта капитального строительства к сети газораспределения, согласно постановлению Правительства от 13.09.2021 №1547 (письмо ООО «Газпром газораспределение Нижний Новгород» филиал в г. Павлово от 09.06.2023 №0716-24-59).</w:t>
      </w:r>
    </w:p>
    <w:p w:rsidR="009427C4" w:rsidRPr="002F768A" w:rsidRDefault="00706412" w:rsidP="001F2D3C">
      <w:pPr>
        <w:pStyle w:val="34"/>
        <w:shd w:val="clear" w:color="auto" w:fill="auto"/>
        <w:spacing w:before="0" w:after="0" w:line="240" w:lineRule="auto"/>
        <w:ind w:right="120"/>
        <w:jc w:val="both"/>
        <w:rPr>
          <w:rFonts w:ascii="Times New Roman" w:hAnsi="Times New Roman" w:cs="Times New Roman"/>
          <w:sz w:val="24"/>
          <w:szCs w:val="24"/>
        </w:rPr>
      </w:pPr>
      <w:r w:rsidRPr="002F768A">
        <w:rPr>
          <w:rFonts w:ascii="Times New Roman" w:hAnsi="Times New Roman" w:cs="Times New Roman"/>
          <w:sz w:val="24"/>
          <w:szCs w:val="24"/>
        </w:rPr>
        <w:t>Представители Организатора торгов:</w:t>
      </w:r>
    </w:p>
    <w:p w:rsidR="004C0698" w:rsidRPr="002F768A" w:rsidRDefault="009427C4" w:rsidP="00624FBE">
      <w:pPr>
        <w:pStyle w:val="21"/>
        <w:tabs>
          <w:tab w:val="left" w:pos="8328"/>
        </w:tabs>
        <w:spacing w:after="0" w:line="240" w:lineRule="atLeast"/>
      </w:pPr>
      <w:r w:rsidRPr="002F768A">
        <w:t>Борисова А.В. – председатель КУМИ</w:t>
      </w:r>
      <w:r w:rsidR="00633C99" w:rsidRPr="002F768A">
        <w:t>;</w:t>
      </w:r>
    </w:p>
    <w:p w:rsidR="00706412" w:rsidRPr="002F768A" w:rsidRDefault="004348D9" w:rsidP="00706412">
      <w:pPr>
        <w:pStyle w:val="3"/>
        <w:spacing w:after="0"/>
        <w:rPr>
          <w:sz w:val="24"/>
          <w:szCs w:val="24"/>
        </w:rPr>
      </w:pPr>
      <w:proofErr w:type="spellStart"/>
      <w:r w:rsidRPr="002F768A">
        <w:rPr>
          <w:sz w:val="24"/>
          <w:szCs w:val="24"/>
        </w:rPr>
        <w:t>Скотникова</w:t>
      </w:r>
      <w:proofErr w:type="spellEnd"/>
      <w:r w:rsidR="009A441B" w:rsidRPr="002F768A">
        <w:rPr>
          <w:sz w:val="24"/>
          <w:szCs w:val="24"/>
        </w:rPr>
        <w:t xml:space="preserve"> С.С. – начальник отдела</w:t>
      </w:r>
      <w:r w:rsidRPr="002F768A">
        <w:rPr>
          <w:sz w:val="24"/>
          <w:szCs w:val="24"/>
        </w:rPr>
        <w:t xml:space="preserve"> по имущественным вопросам </w:t>
      </w:r>
      <w:r w:rsidR="00706412" w:rsidRPr="002F768A">
        <w:rPr>
          <w:sz w:val="24"/>
          <w:szCs w:val="24"/>
        </w:rPr>
        <w:t>КУМИ;</w:t>
      </w:r>
    </w:p>
    <w:p w:rsidR="002B0C14" w:rsidRPr="002F768A" w:rsidRDefault="002B0C14" w:rsidP="002B0C14">
      <w:pPr>
        <w:pStyle w:val="3"/>
        <w:spacing w:after="0"/>
        <w:jc w:val="both"/>
        <w:rPr>
          <w:sz w:val="24"/>
          <w:szCs w:val="24"/>
        </w:rPr>
      </w:pPr>
      <w:r w:rsidRPr="002F768A">
        <w:rPr>
          <w:sz w:val="24"/>
          <w:szCs w:val="24"/>
        </w:rPr>
        <w:t>Соколова Е.О. - начальник отдела доходов финансового управления;</w:t>
      </w:r>
    </w:p>
    <w:p w:rsidR="007D5C47" w:rsidRPr="002F768A" w:rsidRDefault="007D5C47" w:rsidP="007D5C47">
      <w:pPr>
        <w:pStyle w:val="3"/>
        <w:spacing w:after="0"/>
        <w:rPr>
          <w:sz w:val="24"/>
          <w:szCs w:val="24"/>
        </w:rPr>
      </w:pPr>
      <w:r w:rsidRPr="002F768A">
        <w:rPr>
          <w:sz w:val="24"/>
          <w:szCs w:val="24"/>
        </w:rPr>
        <w:t>Михеева В.А.- заместитель начальника юридического отдела;</w:t>
      </w:r>
    </w:p>
    <w:p w:rsidR="004348D9" w:rsidRPr="002F768A" w:rsidRDefault="00706412" w:rsidP="00706412">
      <w:pPr>
        <w:pStyle w:val="3"/>
        <w:spacing w:after="0"/>
        <w:rPr>
          <w:sz w:val="24"/>
          <w:szCs w:val="24"/>
        </w:rPr>
      </w:pPr>
      <w:r w:rsidRPr="002F768A">
        <w:rPr>
          <w:sz w:val="24"/>
          <w:szCs w:val="24"/>
        </w:rPr>
        <w:t xml:space="preserve">Черненко И.Е. </w:t>
      </w:r>
      <w:r w:rsidR="009A441B" w:rsidRPr="002F768A">
        <w:rPr>
          <w:sz w:val="24"/>
          <w:szCs w:val="24"/>
        </w:rPr>
        <w:t>–</w:t>
      </w:r>
      <w:r w:rsidRPr="002F768A">
        <w:rPr>
          <w:sz w:val="24"/>
          <w:szCs w:val="24"/>
        </w:rPr>
        <w:t xml:space="preserve"> </w:t>
      </w:r>
      <w:r w:rsidR="007D5C47" w:rsidRPr="002F768A">
        <w:rPr>
          <w:sz w:val="24"/>
          <w:szCs w:val="24"/>
        </w:rPr>
        <w:t>начальник</w:t>
      </w:r>
      <w:r w:rsidR="009A441B" w:rsidRPr="002F768A">
        <w:rPr>
          <w:sz w:val="24"/>
          <w:szCs w:val="24"/>
        </w:rPr>
        <w:t xml:space="preserve"> отдела</w:t>
      </w:r>
      <w:r w:rsidRPr="002F768A">
        <w:rPr>
          <w:sz w:val="24"/>
          <w:szCs w:val="24"/>
        </w:rPr>
        <w:t xml:space="preserve"> по земельным ресурсам КУМИ</w:t>
      </w:r>
      <w:r w:rsidR="002B7D7D" w:rsidRPr="002F768A">
        <w:rPr>
          <w:sz w:val="24"/>
          <w:szCs w:val="24"/>
        </w:rPr>
        <w:t>;</w:t>
      </w:r>
    </w:p>
    <w:p w:rsidR="002B7D7D" w:rsidRPr="002F768A" w:rsidRDefault="009A441B" w:rsidP="00706412">
      <w:pPr>
        <w:pStyle w:val="3"/>
        <w:spacing w:after="0"/>
        <w:rPr>
          <w:sz w:val="24"/>
          <w:szCs w:val="24"/>
        </w:rPr>
      </w:pPr>
      <w:r w:rsidRPr="002F768A">
        <w:rPr>
          <w:sz w:val="24"/>
          <w:szCs w:val="24"/>
        </w:rPr>
        <w:t>Щукина И.А. –</w:t>
      </w:r>
      <w:r w:rsidR="007D5C47" w:rsidRPr="002F768A">
        <w:rPr>
          <w:sz w:val="24"/>
          <w:szCs w:val="24"/>
        </w:rPr>
        <w:t>заместитель председателя КУМИ</w:t>
      </w:r>
      <w:r w:rsidR="002B7D7D" w:rsidRPr="002F768A">
        <w:rPr>
          <w:sz w:val="24"/>
          <w:szCs w:val="24"/>
        </w:rPr>
        <w:t>.</w:t>
      </w:r>
    </w:p>
    <w:p w:rsidR="00706412" w:rsidRPr="002F768A" w:rsidRDefault="00706412" w:rsidP="002F768A">
      <w:pPr>
        <w:ind w:firstLine="567"/>
        <w:jc w:val="both"/>
      </w:pPr>
      <w:r w:rsidRPr="002F768A">
        <w:t>Рассмотренные заявки</w:t>
      </w:r>
    </w:p>
    <w:tbl>
      <w:tblPr>
        <w:tblW w:w="10036" w:type="dxa"/>
        <w:tblInd w:w="-5" w:type="dxa"/>
        <w:tblLayout w:type="fixed"/>
        <w:tblLook w:val="0000" w:firstRow="0" w:lastRow="0" w:firstColumn="0" w:lastColumn="0" w:noHBand="0" w:noVBand="0"/>
      </w:tblPr>
      <w:tblGrid>
        <w:gridCol w:w="680"/>
        <w:gridCol w:w="3119"/>
        <w:gridCol w:w="1417"/>
        <w:gridCol w:w="1560"/>
        <w:gridCol w:w="1559"/>
        <w:gridCol w:w="1701"/>
      </w:tblGrid>
      <w:tr w:rsidR="00706412" w:rsidRPr="002F768A" w:rsidTr="002F768A">
        <w:tc>
          <w:tcPr>
            <w:tcW w:w="680" w:type="dxa"/>
            <w:tcBorders>
              <w:top w:val="single" w:sz="4" w:space="0" w:color="000000"/>
              <w:left w:val="single" w:sz="4" w:space="0" w:color="000000"/>
              <w:bottom w:val="single" w:sz="4" w:space="0" w:color="000000"/>
            </w:tcBorders>
          </w:tcPr>
          <w:p w:rsidR="00706412" w:rsidRPr="002F768A" w:rsidRDefault="00706412" w:rsidP="00AB59A3">
            <w:pPr>
              <w:snapToGrid w:val="0"/>
              <w:jc w:val="both"/>
            </w:pPr>
            <w:r w:rsidRPr="002F768A">
              <w:t xml:space="preserve"> №</w:t>
            </w:r>
          </w:p>
          <w:p w:rsidR="00706412" w:rsidRPr="002F768A" w:rsidRDefault="00706412" w:rsidP="00AB59A3">
            <w:pPr>
              <w:snapToGrid w:val="0"/>
              <w:jc w:val="both"/>
            </w:pPr>
            <w:r w:rsidRPr="002F768A">
              <w:t xml:space="preserve">п/п </w:t>
            </w:r>
          </w:p>
        </w:tc>
        <w:tc>
          <w:tcPr>
            <w:tcW w:w="3119" w:type="dxa"/>
            <w:tcBorders>
              <w:top w:val="single" w:sz="4" w:space="0" w:color="000000"/>
              <w:left w:val="single" w:sz="4" w:space="0" w:color="000000"/>
              <w:bottom w:val="single" w:sz="4" w:space="0" w:color="000000"/>
            </w:tcBorders>
          </w:tcPr>
          <w:p w:rsidR="00706412" w:rsidRPr="002F768A" w:rsidRDefault="00706412" w:rsidP="00AB59A3">
            <w:pPr>
              <w:snapToGrid w:val="0"/>
              <w:jc w:val="both"/>
            </w:pPr>
            <w:r w:rsidRPr="002F768A">
              <w:t xml:space="preserve">Ф.И.О. заявителя, </w:t>
            </w:r>
          </w:p>
        </w:tc>
        <w:tc>
          <w:tcPr>
            <w:tcW w:w="1417" w:type="dxa"/>
            <w:tcBorders>
              <w:top w:val="single" w:sz="4" w:space="0" w:color="000000"/>
              <w:left w:val="single" w:sz="4" w:space="0" w:color="000000"/>
              <w:bottom w:val="single" w:sz="4" w:space="0" w:color="000000"/>
            </w:tcBorders>
          </w:tcPr>
          <w:p w:rsidR="00706412" w:rsidRPr="002F768A" w:rsidRDefault="00706412" w:rsidP="00D90960">
            <w:pPr>
              <w:snapToGrid w:val="0"/>
              <w:jc w:val="both"/>
            </w:pPr>
            <w:r w:rsidRPr="002F768A">
              <w:t xml:space="preserve">Дата </w:t>
            </w:r>
            <w:r w:rsidR="00D90960" w:rsidRPr="002F768A">
              <w:t>отправки</w:t>
            </w:r>
            <w:r w:rsidRPr="002F768A">
              <w:t xml:space="preserve"> заявки</w:t>
            </w:r>
            <w:r w:rsidR="00D90960" w:rsidRPr="002F768A">
              <w:t xml:space="preserve"> на электронную площадку</w:t>
            </w:r>
          </w:p>
        </w:tc>
        <w:tc>
          <w:tcPr>
            <w:tcW w:w="1560" w:type="dxa"/>
            <w:tcBorders>
              <w:top w:val="single" w:sz="4" w:space="0" w:color="000000"/>
              <w:left w:val="single" w:sz="4" w:space="0" w:color="000000"/>
              <w:bottom w:val="single" w:sz="4" w:space="0" w:color="000000"/>
            </w:tcBorders>
          </w:tcPr>
          <w:p w:rsidR="00706412" w:rsidRPr="002F768A" w:rsidRDefault="00706412" w:rsidP="00AB59A3">
            <w:pPr>
              <w:snapToGrid w:val="0"/>
              <w:jc w:val="both"/>
            </w:pPr>
            <w:r w:rsidRPr="002F768A">
              <w:t>Отметка о внесении задатка</w:t>
            </w:r>
          </w:p>
        </w:tc>
        <w:tc>
          <w:tcPr>
            <w:tcW w:w="1559" w:type="dxa"/>
            <w:tcBorders>
              <w:top w:val="single" w:sz="4" w:space="0" w:color="000000"/>
              <w:left w:val="single" w:sz="4" w:space="0" w:color="000000"/>
              <w:bottom w:val="single" w:sz="4" w:space="0" w:color="000000"/>
            </w:tcBorders>
          </w:tcPr>
          <w:p w:rsidR="00706412" w:rsidRPr="002F768A" w:rsidRDefault="00706412" w:rsidP="00AB59A3">
            <w:pPr>
              <w:snapToGrid w:val="0"/>
              <w:jc w:val="both"/>
            </w:pPr>
            <w:r w:rsidRPr="002F768A">
              <w:t>Отметка о допуске (</w:t>
            </w:r>
            <w:proofErr w:type="spellStart"/>
            <w:r w:rsidRPr="002F768A">
              <w:t>недопуске</w:t>
            </w:r>
            <w:proofErr w:type="spellEnd"/>
            <w:r w:rsidRPr="002F768A">
              <w:t>) к участию в аукционе</w:t>
            </w:r>
          </w:p>
        </w:tc>
        <w:tc>
          <w:tcPr>
            <w:tcW w:w="1701" w:type="dxa"/>
            <w:tcBorders>
              <w:top w:val="single" w:sz="4" w:space="0" w:color="000000"/>
              <w:left w:val="single" w:sz="4" w:space="0" w:color="000000"/>
              <w:bottom w:val="single" w:sz="4" w:space="0" w:color="000000"/>
              <w:right w:val="single" w:sz="4" w:space="0" w:color="000000"/>
            </w:tcBorders>
          </w:tcPr>
          <w:p w:rsidR="00706412" w:rsidRPr="002F768A" w:rsidRDefault="00706412" w:rsidP="00AB59A3">
            <w:pPr>
              <w:snapToGrid w:val="0"/>
              <w:jc w:val="both"/>
            </w:pPr>
            <w:r w:rsidRPr="002F768A">
              <w:t xml:space="preserve">Причина </w:t>
            </w:r>
            <w:proofErr w:type="spellStart"/>
            <w:r w:rsidRPr="002F768A">
              <w:t>недопуска</w:t>
            </w:r>
            <w:proofErr w:type="spellEnd"/>
            <w:r w:rsidRPr="002F768A">
              <w:t xml:space="preserve"> к участию в аукционе</w:t>
            </w:r>
          </w:p>
        </w:tc>
      </w:tr>
      <w:tr w:rsidR="0089710B" w:rsidRPr="002F768A" w:rsidTr="002F768A">
        <w:tc>
          <w:tcPr>
            <w:tcW w:w="680" w:type="dxa"/>
            <w:tcBorders>
              <w:top w:val="single" w:sz="4" w:space="0" w:color="000000"/>
              <w:left w:val="single" w:sz="4" w:space="0" w:color="000000"/>
              <w:bottom w:val="single" w:sz="4" w:space="0" w:color="000000"/>
            </w:tcBorders>
          </w:tcPr>
          <w:p w:rsidR="0089710B" w:rsidRPr="002F768A" w:rsidRDefault="0089710B" w:rsidP="00AB59A3">
            <w:pPr>
              <w:snapToGrid w:val="0"/>
              <w:jc w:val="both"/>
            </w:pPr>
          </w:p>
        </w:tc>
        <w:tc>
          <w:tcPr>
            <w:tcW w:w="9356" w:type="dxa"/>
            <w:gridSpan w:val="5"/>
            <w:tcBorders>
              <w:top w:val="single" w:sz="4" w:space="0" w:color="000000"/>
              <w:left w:val="single" w:sz="4" w:space="0" w:color="000000"/>
              <w:bottom w:val="single" w:sz="4" w:space="0" w:color="000000"/>
              <w:right w:val="single" w:sz="4" w:space="0" w:color="000000"/>
            </w:tcBorders>
          </w:tcPr>
          <w:p w:rsidR="0089710B" w:rsidRPr="002F768A" w:rsidRDefault="0089710B" w:rsidP="00AB59A3">
            <w:pPr>
              <w:snapToGrid w:val="0"/>
              <w:jc w:val="both"/>
            </w:pPr>
            <w:r w:rsidRPr="002F768A">
              <w:t>ЛОТ №</w:t>
            </w:r>
            <w:r w:rsidR="00D90960" w:rsidRPr="002F768A">
              <w:t>1</w:t>
            </w:r>
          </w:p>
        </w:tc>
      </w:tr>
      <w:tr w:rsidR="00706E4D" w:rsidRPr="002F768A" w:rsidTr="002F768A">
        <w:tc>
          <w:tcPr>
            <w:tcW w:w="680" w:type="dxa"/>
            <w:tcBorders>
              <w:top w:val="single" w:sz="4" w:space="0" w:color="000000"/>
              <w:left w:val="single" w:sz="4" w:space="0" w:color="000000"/>
              <w:bottom w:val="single" w:sz="4" w:space="0" w:color="000000"/>
              <w:right w:val="single" w:sz="4" w:space="0" w:color="000000"/>
            </w:tcBorders>
          </w:tcPr>
          <w:p w:rsidR="00706E4D" w:rsidRPr="002F768A" w:rsidRDefault="00706E4D" w:rsidP="00706E4D">
            <w:pPr>
              <w:snapToGrid w:val="0"/>
              <w:jc w:val="both"/>
            </w:pPr>
            <w:r w:rsidRPr="002F768A">
              <w:t>1</w:t>
            </w:r>
          </w:p>
        </w:tc>
        <w:tc>
          <w:tcPr>
            <w:tcW w:w="3119" w:type="dxa"/>
            <w:tcBorders>
              <w:top w:val="single" w:sz="4" w:space="0" w:color="000000"/>
              <w:left w:val="single" w:sz="4" w:space="0" w:color="000000"/>
              <w:bottom w:val="single" w:sz="4" w:space="0" w:color="000000"/>
              <w:right w:val="single" w:sz="4" w:space="0" w:color="000000"/>
            </w:tcBorders>
          </w:tcPr>
          <w:p w:rsidR="00706E4D" w:rsidRPr="002F768A" w:rsidRDefault="008C223B" w:rsidP="008C223B">
            <w:pPr>
              <w:snapToGrid w:val="0"/>
              <w:jc w:val="both"/>
            </w:pPr>
            <w:r>
              <w:t>Гр. Мурагина Ольга Анатольевна</w:t>
            </w:r>
            <w:r w:rsidR="00E5636E" w:rsidRPr="002F768A">
              <w:t xml:space="preserve"> </w:t>
            </w:r>
          </w:p>
        </w:tc>
        <w:tc>
          <w:tcPr>
            <w:tcW w:w="1417" w:type="dxa"/>
            <w:tcBorders>
              <w:top w:val="single" w:sz="4" w:space="0" w:color="000000"/>
              <w:left w:val="single" w:sz="4" w:space="0" w:color="000000"/>
              <w:bottom w:val="single" w:sz="4" w:space="0" w:color="000000"/>
              <w:right w:val="single" w:sz="4" w:space="0" w:color="000000"/>
            </w:tcBorders>
          </w:tcPr>
          <w:p w:rsidR="00706E4D" w:rsidRPr="002F768A" w:rsidRDefault="008C223B" w:rsidP="00D90960">
            <w:pPr>
              <w:snapToGrid w:val="0"/>
              <w:jc w:val="both"/>
            </w:pPr>
            <w:r>
              <w:t>02.08</w:t>
            </w:r>
            <w:r w:rsidR="00E5636E" w:rsidRPr="002F768A">
              <w:t>.2023</w:t>
            </w:r>
          </w:p>
        </w:tc>
        <w:tc>
          <w:tcPr>
            <w:tcW w:w="1560" w:type="dxa"/>
            <w:tcBorders>
              <w:top w:val="single" w:sz="4" w:space="0" w:color="000000"/>
              <w:left w:val="single" w:sz="4" w:space="0" w:color="000000"/>
              <w:bottom w:val="single" w:sz="4" w:space="0" w:color="000000"/>
              <w:right w:val="single" w:sz="4" w:space="0" w:color="000000"/>
            </w:tcBorders>
          </w:tcPr>
          <w:p w:rsidR="00A94772" w:rsidRDefault="00A94772" w:rsidP="001F2D3C">
            <w:pPr>
              <w:snapToGrid w:val="0"/>
              <w:jc w:val="both"/>
            </w:pPr>
            <w:r>
              <w:t>02.08.2023</w:t>
            </w:r>
          </w:p>
          <w:p w:rsidR="00706E4D" w:rsidRPr="002F768A" w:rsidRDefault="00706E4D" w:rsidP="001F2D3C">
            <w:pPr>
              <w:snapToGrid w:val="0"/>
              <w:jc w:val="both"/>
            </w:pPr>
            <w:r w:rsidRPr="002F768A">
              <w:t>заявка обеспечена</w:t>
            </w:r>
          </w:p>
        </w:tc>
        <w:tc>
          <w:tcPr>
            <w:tcW w:w="1559" w:type="dxa"/>
            <w:tcBorders>
              <w:top w:val="single" w:sz="4" w:space="0" w:color="000000"/>
              <w:left w:val="single" w:sz="4" w:space="0" w:color="000000"/>
              <w:bottom w:val="single" w:sz="4" w:space="0" w:color="000000"/>
              <w:right w:val="single" w:sz="4" w:space="0" w:color="000000"/>
            </w:tcBorders>
          </w:tcPr>
          <w:p w:rsidR="00706E4D" w:rsidRPr="002F768A" w:rsidRDefault="00706E4D" w:rsidP="00AB59A3">
            <w:pPr>
              <w:snapToGrid w:val="0"/>
              <w:jc w:val="both"/>
            </w:pPr>
            <w:r w:rsidRPr="002F768A">
              <w:t>допущен</w:t>
            </w:r>
            <w:r w:rsidR="008C223B">
              <w:t>а</w:t>
            </w:r>
          </w:p>
        </w:tc>
        <w:tc>
          <w:tcPr>
            <w:tcW w:w="1701" w:type="dxa"/>
            <w:tcBorders>
              <w:top w:val="single" w:sz="4" w:space="0" w:color="000000"/>
              <w:left w:val="single" w:sz="4" w:space="0" w:color="000000"/>
              <w:bottom w:val="single" w:sz="4" w:space="0" w:color="000000"/>
              <w:right w:val="single" w:sz="4" w:space="0" w:color="000000"/>
            </w:tcBorders>
          </w:tcPr>
          <w:p w:rsidR="00706E4D" w:rsidRPr="002F768A" w:rsidRDefault="00706E4D" w:rsidP="00AB59A3">
            <w:pPr>
              <w:snapToGrid w:val="0"/>
              <w:jc w:val="both"/>
            </w:pPr>
            <w:r w:rsidRPr="002F768A">
              <w:t>-</w:t>
            </w:r>
          </w:p>
        </w:tc>
      </w:tr>
    </w:tbl>
    <w:p w:rsidR="00706412" w:rsidRPr="002F768A" w:rsidRDefault="00706412" w:rsidP="00706412">
      <w:pPr>
        <w:ind w:firstLine="708"/>
        <w:jc w:val="both"/>
      </w:pPr>
      <w:r w:rsidRPr="002F768A">
        <w:t xml:space="preserve">Претенденты, отозвавшие заявки </w:t>
      </w:r>
      <w:r w:rsidR="00386DA7" w:rsidRPr="002F768A">
        <w:t xml:space="preserve">(с указанием даты отзыва): нет </w:t>
      </w:r>
    </w:p>
    <w:p w:rsidR="009A441B" w:rsidRPr="002F768A" w:rsidRDefault="009A441B" w:rsidP="007001B2">
      <w:pPr>
        <w:autoSpaceDE w:val="0"/>
        <w:autoSpaceDN w:val="0"/>
        <w:adjustRightInd w:val="0"/>
        <w:ind w:firstLine="540"/>
        <w:jc w:val="both"/>
      </w:pPr>
    </w:p>
    <w:p w:rsidR="00706E4D" w:rsidRPr="002F768A" w:rsidRDefault="007001B2" w:rsidP="00706E4D">
      <w:pPr>
        <w:autoSpaceDE w:val="0"/>
        <w:autoSpaceDN w:val="0"/>
        <w:adjustRightInd w:val="0"/>
        <w:ind w:firstLine="540"/>
        <w:jc w:val="both"/>
      </w:pPr>
      <w:r w:rsidRPr="002F768A">
        <w:t xml:space="preserve">Комиссия решила: </w:t>
      </w:r>
      <w:r w:rsidR="00706E4D" w:rsidRPr="002F768A">
        <w:t>В соответствии с пп.9, 13,14 ст. 39.12 З</w:t>
      </w:r>
      <w:r w:rsidR="001F2D3C" w:rsidRPr="002F768A">
        <w:t xml:space="preserve">К РФ признать аукцион по </w:t>
      </w:r>
      <w:proofErr w:type="spellStart"/>
      <w:r w:rsidR="001F2D3C" w:rsidRPr="002F768A">
        <w:t>ЛОТу</w:t>
      </w:r>
      <w:proofErr w:type="spellEnd"/>
      <w:r w:rsidR="001F2D3C" w:rsidRPr="002F768A">
        <w:t xml:space="preserve"> №</w:t>
      </w:r>
      <w:r w:rsidR="00D90960" w:rsidRPr="002F768A">
        <w:t>1</w:t>
      </w:r>
      <w:r w:rsidR="00706E4D" w:rsidRPr="002F768A">
        <w:t xml:space="preserve"> несостоявшимся ввиду подачи только одной заявки на участие в аукционе</w:t>
      </w:r>
      <w:r w:rsidR="00405B2F" w:rsidRPr="002F768A">
        <w:t>.</w:t>
      </w:r>
    </w:p>
    <w:p w:rsidR="00706E4D" w:rsidRPr="002F768A" w:rsidRDefault="001F2D3C" w:rsidP="00706E4D">
      <w:pPr>
        <w:ind w:left="-142" w:firstLine="426"/>
        <w:jc w:val="both"/>
      </w:pPr>
      <w:r w:rsidRPr="002F768A">
        <w:t>ЛОТ№</w:t>
      </w:r>
      <w:r w:rsidR="002F768A">
        <w:t>1</w:t>
      </w:r>
      <w:r w:rsidR="00706E4D" w:rsidRPr="002F768A">
        <w:t xml:space="preserve">. Признать </w:t>
      </w:r>
      <w:r w:rsidR="008C223B">
        <w:t>гр. Мурагину Ольгу Анатольевну</w:t>
      </w:r>
      <w:r w:rsidR="00E5636E" w:rsidRPr="002F768A">
        <w:t xml:space="preserve"> единственным</w:t>
      </w:r>
      <w:r w:rsidR="00706E4D" w:rsidRPr="002F768A">
        <w:t xml:space="preserve"> участником аукциона, назначенного на </w:t>
      </w:r>
      <w:r w:rsidR="00D90960" w:rsidRPr="002F768A">
        <w:t>16</w:t>
      </w:r>
      <w:r w:rsidR="00706E4D" w:rsidRPr="002F768A">
        <w:t>.</w:t>
      </w:r>
      <w:r w:rsidR="00D90960" w:rsidRPr="002F768A">
        <w:t>0</w:t>
      </w:r>
      <w:r w:rsidR="00E5636E" w:rsidRPr="002F768A">
        <w:t>8</w:t>
      </w:r>
      <w:r w:rsidR="00706E4D" w:rsidRPr="002F768A">
        <w:t>.202</w:t>
      </w:r>
      <w:r w:rsidR="00D90960" w:rsidRPr="002F768A">
        <w:t>3</w:t>
      </w:r>
      <w:r w:rsidR="00706E4D" w:rsidRPr="002F768A">
        <w:t xml:space="preserve"> г. в 1</w:t>
      </w:r>
      <w:r w:rsidR="008C223B">
        <w:t>1</w:t>
      </w:r>
      <w:r w:rsidR="00706E4D" w:rsidRPr="002F768A">
        <w:t xml:space="preserve"> час. 00 мин. </w:t>
      </w:r>
      <w:r w:rsidR="00706E4D" w:rsidRPr="002F768A">
        <w:rPr>
          <w:rStyle w:val="3TimesNewRoman"/>
          <w:rFonts w:eastAsia="Courier New"/>
          <w:b w:val="0"/>
          <w:i w:val="0"/>
          <w:sz w:val="24"/>
          <w:szCs w:val="24"/>
        </w:rPr>
        <w:t xml:space="preserve">по продаже права на заключение договора аренды земельного участка </w:t>
      </w:r>
      <w:r w:rsidR="00706E4D" w:rsidRPr="002F768A">
        <w:t xml:space="preserve">общей площадью </w:t>
      </w:r>
      <w:r w:rsidR="008C223B">
        <w:t>120</w:t>
      </w:r>
      <w:r w:rsidR="00706E4D" w:rsidRPr="002F768A">
        <w:t xml:space="preserve"> кв.м., с кадастровым номером 52:3</w:t>
      </w:r>
      <w:r w:rsidR="00E5636E" w:rsidRPr="002F768A">
        <w:t>8</w:t>
      </w:r>
      <w:r w:rsidR="00706E4D" w:rsidRPr="002F768A">
        <w:t>:00</w:t>
      </w:r>
      <w:r w:rsidR="00E5636E" w:rsidRPr="002F768A">
        <w:t>3</w:t>
      </w:r>
      <w:r w:rsidR="00706E4D" w:rsidRPr="002F768A">
        <w:t>000</w:t>
      </w:r>
      <w:r w:rsidR="008C223B">
        <w:t>4:74</w:t>
      </w:r>
      <w:r w:rsidR="00706E4D" w:rsidRPr="002F768A">
        <w:t xml:space="preserve">, </w:t>
      </w:r>
      <w:r w:rsidR="006173DD">
        <w:t xml:space="preserve">сроком на 30 (тридцать) месяцев, </w:t>
      </w:r>
      <w:bookmarkStart w:id="0" w:name="_GoBack"/>
      <w:bookmarkEnd w:id="0"/>
      <w:r w:rsidR="00706E4D" w:rsidRPr="002F768A">
        <w:t xml:space="preserve">по начальной цене предмета аукциона </w:t>
      </w:r>
      <w:r w:rsidR="008C223B" w:rsidRPr="008C223B">
        <w:rPr>
          <w:b/>
        </w:rPr>
        <w:t>36353</w:t>
      </w:r>
      <w:r w:rsidR="00D90960" w:rsidRPr="002F768A">
        <w:rPr>
          <w:b/>
        </w:rPr>
        <w:t xml:space="preserve"> </w:t>
      </w:r>
      <w:r w:rsidR="00D90960" w:rsidRPr="002F768A">
        <w:t>(</w:t>
      </w:r>
      <w:r w:rsidR="008C223B">
        <w:t>Тридцать шесть тысяч триста пятьдесят три</w:t>
      </w:r>
      <w:r w:rsidR="00D90960" w:rsidRPr="002F768A">
        <w:t>) рубл</w:t>
      </w:r>
      <w:r w:rsidR="00B33358" w:rsidRPr="002F768A">
        <w:t>я</w:t>
      </w:r>
      <w:r w:rsidR="00706E4D" w:rsidRPr="002F768A">
        <w:t xml:space="preserve">. </w:t>
      </w:r>
    </w:p>
    <w:p w:rsidR="00706E4D" w:rsidRPr="002F768A" w:rsidRDefault="00706E4D" w:rsidP="00706E4D">
      <w:pPr>
        <w:ind w:left="-142" w:firstLine="426"/>
        <w:jc w:val="both"/>
      </w:pPr>
      <w:r w:rsidRPr="002F768A">
        <w:t xml:space="preserve">Направить </w:t>
      </w:r>
      <w:r w:rsidR="008C223B">
        <w:t>гр. Мурагиной Ольге Анатольевне</w:t>
      </w:r>
      <w:r w:rsidR="00B33358" w:rsidRPr="002F768A">
        <w:t xml:space="preserve"> три</w:t>
      </w:r>
      <w:r w:rsidRPr="002F768A">
        <w:t xml:space="preserve"> экземпляра подписанного проекта договора аренды земельного участка, в течение </w:t>
      </w:r>
      <w:r w:rsidR="002A1A82">
        <w:t xml:space="preserve">5 дней </w:t>
      </w:r>
      <w:r w:rsidRPr="002F768A">
        <w:t xml:space="preserve">со дня </w:t>
      </w:r>
      <w:r w:rsidR="00B42E5A">
        <w:t xml:space="preserve">истечения срока, предусмотренного п.11 ст. 39.13. </w:t>
      </w:r>
      <w:r w:rsidR="00B42E5A" w:rsidRPr="002F768A">
        <w:t>ЗК РФ</w:t>
      </w:r>
      <w:r w:rsidR="00B42E5A">
        <w:t>.</w:t>
      </w:r>
    </w:p>
    <w:p w:rsidR="002F768A" w:rsidRDefault="002F768A" w:rsidP="00706412">
      <w:pPr>
        <w:ind w:firstLine="708"/>
        <w:jc w:val="both"/>
      </w:pPr>
    </w:p>
    <w:p w:rsidR="00706412" w:rsidRPr="002F768A" w:rsidRDefault="00706412" w:rsidP="00706412">
      <w:pPr>
        <w:ind w:firstLine="708"/>
        <w:jc w:val="both"/>
      </w:pPr>
      <w:r w:rsidRPr="002F768A">
        <w:t>От организатора торгов:</w:t>
      </w:r>
    </w:p>
    <w:p w:rsidR="00C05816" w:rsidRPr="002F768A" w:rsidRDefault="00C05816" w:rsidP="00706412">
      <w:pPr>
        <w:ind w:firstLine="708"/>
        <w:jc w:val="both"/>
      </w:pPr>
    </w:p>
    <w:tbl>
      <w:tblPr>
        <w:tblStyle w:val="ae"/>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tblGrid>
      <w:tr w:rsidR="00C05816" w:rsidRPr="002F768A" w:rsidTr="002F768A">
        <w:trPr>
          <w:trHeight w:val="1089"/>
        </w:trPr>
        <w:tc>
          <w:tcPr>
            <w:tcW w:w="5080" w:type="dxa"/>
          </w:tcPr>
          <w:p w:rsidR="00C05816" w:rsidRPr="002F768A" w:rsidRDefault="00C05816" w:rsidP="00C05816">
            <w:pPr>
              <w:spacing w:line="360" w:lineRule="auto"/>
              <w:jc w:val="both"/>
            </w:pPr>
            <w:r w:rsidRPr="002F768A">
              <w:t xml:space="preserve">____________________С.С. </w:t>
            </w:r>
            <w:proofErr w:type="spellStart"/>
            <w:r w:rsidRPr="002F768A">
              <w:t>Скотникова</w:t>
            </w:r>
            <w:proofErr w:type="spellEnd"/>
            <w:r w:rsidRPr="002F768A">
              <w:t xml:space="preserve"> </w:t>
            </w:r>
          </w:p>
          <w:p w:rsidR="00C05816" w:rsidRPr="002F768A" w:rsidRDefault="00C05816" w:rsidP="00C05816">
            <w:pPr>
              <w:spacing w:line="360" w:lineRule="auto"/>
              <w:jc w:val="both"/>
            </w:pPr>
            <w:r w:rsidRPr="002F768A">
              <w:t xml:space="preserve">____________________ Е.О. Соколова </w:t>
            </w:r>
          </w:p>
          <w:p w:rsidR="00C371DE" w:rsidRPr="002F768A" w:rsidRDefault="00C371DE" w:rsidP="00B33358">
            <w:pPr>
              <w:spacing w:line="360" w:lineRule="auto"/>
              <w:jc w:val="both"/>
            </w:pPr>
            <w:r w:rsidRPr="002F768A">
              <w:t>____________________</w:t>
            </w:r>
            <w:r w:rsidR="00B33358" w:rsidRPr="002F768A">
              <w:t xml:space="preserve"> В.А. Михеева</w:t>
            </w:r>
          </w:p>
        </w:tc>
        <w:tc>
          <w:tcPr>
            <w:tcW w:w="5080" w:type="dxa"/>
          </w:tcPr>
          <w:p w:rsidR="00C05816" w:rsidRPr="002F768A" w:rsidRDefault="00C05816" w:rsidP="00C05816">
            <w:pPr>
              <w:spacing w:line="360" w:lineRule="auto"/>
              <w:jc w:val="both"/>
            </w:pPr>
            <w:r w:rsidRPr="002F768A">
              <w:t>____________________ И.Е. Черненко</w:t>
            </w:r>
          </w:p>
          <w:p w:rsidR="00C05816" w:rsidRPr="002F768A" w:rsidRDefault="00C05816" w:rsidP="00C05816">
            <w:pPr>
              <w:spacing w:line="360" w:lineRule="auto"/>
              <w:jc w:val="both"/>
            </w:pPr>
            <w:r w:rsidRPr="002F768A">
              <w:t>____________________ И.А. Щукина</w:t>
            </w:r>
          </w:p>
          <w:p w:rsidR="00C05816" w:rsidRPr="002F768A" w:rsidRDefault="00C05816" w:rsidP="00C05816">
            <w:pPr>
              <w:spacing w:line="360" w:lineRule="auto"/>
              <w:jc w:val="both"/>
            </w:pPr>
          </w:p>
          <w:p w:rsidR="00C05816" w:rsidRPr="002F768A" w:rsidRDefault="00C05816" w:rsidP="00706412">
            <w:pPr>
              <w:jc w:val="both"/>
            </w:pPr>
          </w:p>
        </w:tc>
      </w:tr>
    </w:tbl>
    <w:p w:rsidR="00EE275F" w:rsidRDefault="00EE275F" w:rsidP="002F768A">
      <w:pPr>
        <w:pStyle w:val="2"/>
        <w:jc w:val="right"/>
      </w:pPr>
    </w:p>
    <w:sectPr w:rsidR="00EE275F" w:rsidSect="002F768A">
      <w:footnotePr>
        <w:pos w:val="beneathText"/>
      </w:footnotePr>
      <w:pgSz w:w="11905" w:h="16837"/>
      <w:pgMar w:top="426" w:right="706"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73251ED7"/>
    <w:multiLevelType w:val="multilevel"/>
    <w:tmpl w:val="92346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697B6D"/>
    <w:rsid w:val="000034EF"/>
    <w:rsid w:val="00007AB8"/>
    <w:rsid w:val="00012BB0"/>
    <w:rsid w:val="00065D42"/>
    <w:rsid w:val="00077C9E"/>
    <w:rsid w:val="00090179"/>
    <w:rsid w:val="00097EFE"/>
    <w:rsid w:val="000B4B04"/>
    <w:rsid w:val="000C730A"/>
    <w:rsid w:val="001012CA"/>
    <w:rsid w:val="001044B7"/>
    <w:rsid w:val="001222F5"/>
    <w:rsid w:val="0012458C"/>
    <w:rsid w:val="00154814"/>
    <w:rsid w:val="0017643E"/>
    <w:rsid w:val="001A10D7"/>
    <w:rsid w:val="001B5BFA"/>
    <w:rsid w:val="001C25A6"/>
    <w:rsid w:val="001D3CA3"/>
    <w:rsid w:val="001F2D3C"/>
    <w:rsid w:val="001F3E32"/>
    <w:rsid w:val="00204932"/>
    <w:rsid w:val="00216E52"/>
    <w:rsid w:val="0021733C"/>
    <w:rsid w:val="002201D4"/>
    <w:rsid w:val="00233E16"/>
    <w:rsid w:val="00240110"/>
    <w:rsid w:val="00256409"/>
    <w:rsid w:val="00266C08"/>
    <w:rsid w:val="00272F0A"/>
    <w:rsid w:val="002A1A82"/>
    <w:rsid w:val="002A3798"/>
    <w:rsid w:val="002A3F39"/>
    <w:rsid w:val="002B0C14"/>
    <w:rsid w:val="002B7D7D"/>
    <w:rsid w:val="002D02CC"/>
    <w:rsid w:val="002E3C58"/>
    <w:rsid w:val="002F01E0"/>
    <w:rsid w:val="002F538E"/>
    <w:rsid w:val="002F768A"/>
    <w:rsid w:val="00302E80"/>
    <w:rsid w:val="0030448C"/>
    <w:rsid w:val="00360439"/>
    <w:rsid w:val="00384A33"/>
    <w:rsid w:val="00385D94"/>
    <w:rsid w:val="00386DA7"/>
    <w:rsid w:val="003A106E"/>
    <w:rsid w:val="00405B2F"/>
    <w:rsid w:val="00413269"/>
    <w:rsid w:val="004155F9"/>
    <w:rsid w:val="004348D9"/>
    <w:rsid w:val="00434BB8"/>
    <w:rsid w:val="004412D0"/>
    <w:rsid w:val="00443041"/>
    <w:rsid w:val="004476DA"/>
    <w:rsid w:val="0049439C"/>
    <w:rsid w:val="004C0698"/>
    <w:rsid w:val="004C316B"/>
    <w:rsid w:val="004C5140"/>
    <w:rsid w:val="005049A3"/>
    <w:rsid w:val="0053087A"/>
    <w:rsid w:val="005322F3"/>
    <w:rsid w:val="00551074"/>
    <w:rsid w:val="0056799B"/>
    <w:rsid w:val="005822CC"/>
    <w:rsid w:val="00587189"/>
    <w:rsid w:val="005948B7"/>
    <w:rsid w:val="005A6CED"/>
    <w:rsid w:val="005B1B8B"/>
    <w:rsid w:val="005B1C24"/>
    <w:rsid w:val="005B32D4"/>
    <w:rsid w:val="005D2CD9"/>
    <w:rsid w:val="005D3071"/>
    <w:rsid w:val="005E2732"/>
    <w:rsid w:val="005E3D86"/>
    <w:rsid w:val="00612906"/>
    <w:rsid w:val="006173DD"/>
    <w:rsid w:val="00621E14"/>
    <w:rsid w:val="006247BD"/>
    <w:rsid w:val="00624FBE"/>
    <w:rsid w:val="00633C99"/>
    <w:rsid w:val="00670332"/>
    <w:rsid w:val="006935DE"/>
    <w:rsid w:val="00697B6D"/>
    <w:rsid w:val="006A1947"/>
    <w:rsid w:val="006D58A3"/>
    <w:rsid w:val="006E3477"/>
    <w:rsid w:val="006E78A6"/>
    <w:rsid w:val="006E7B11"/>
    <w:rsid w:val="006F3994"/>
    <w:rsid w:val="007001B2"/>
    <w:rsid w:val="00706412"/>
    <w:rsid w:val="00706E4D"/>
    <w:rsid w:val="0074636E"/>
    <w:rsid w:val="00752039"/>
    <w:rsid w:val="00765D4A"/>
    <w:rsid w:val="007762FE"/>
    <w:rsid w:val="007834DA"/>
    <w:rsid w:val="00783D70"/>
    <w:rsid w:val="007B284B"/>
    <w:rsid w:val="007B5ED7"/>
    <w:rsid w:val="007C31F8"/>
    <w:rsid w:val="007D5C47"/>
    <w:rsid w:val="007D5C82"/>
    <w:rsid w:val="007F7A09"/>
    <w:rsid w:val="00833C10"/>
    <w:rsid w:val="00891FD0"/>
    <w:rsid w:val="0089710B"/>
    <w:rsid w:val="008A7381"/>
    <w:rsid w:val="008B67F6"/>
    <w:rsid w:val="008C0D1B"/>
    <w:rsid w:val="008C223B"/>
    <w:rsid w:val="008C3A07"/>
    <w:rsid w:val="008C5D2F"/>
    <w:rsid w:val="008D36C5"/>
    <w:rsid w:val="008E6492"/>
    <w:rsid w:val="00905132"/>
    <w:rsid w:val="009427C4"/>
    <w:rsid w:val="00944B4C"/>
    <w:rsid w:val="00956D10"/>
    <w:rsid w:val="00963396"/>
    <w:rsid w:val="009875F4"/>
    <w:rsid w:val="009A441B"/>
    <w:rsid w:val="009D52D1"/>
    <w:rsid w:val="009E1EF3"/>
    <w:rsid w:val="009E6106"/>
    <w:rsid w:val="00A1514B"/>
    <w:rsid w:val="00A23AE9"/>
    <w:rsid w:val="00A25ABB"/>
    <w:rsid w:val="00A36134"/>
    <w:rsid w:val="00A54A27"/>
    <w:rsid w:val="00A577CC"/>
    <w:rsid w:val="00A64427"/>
    <w:rsid w:val="00A9021F"/>
    <w:rsid w:val="00A94772"/>
    <w:rsid w:val="00A965E2"/>
    <w:rsid w:val="00AA2C19"/>
    <w:rsid w:val="00AB1470"/>
    <w:rsid w:val="00AB59A3"/>
    <w:rsid w:val="00AD0202"/>
    <w:rsid w:val="00AE587F"/>
    <w:rsid w:val="00AF4AC7"/>
    <w:rsid w:val="00B02FC6"/>
    <w:rsid w:val="00B26692"/>
    <w:rsid w:val="00B33358"/>
    <w:rsid w:val="00B420BA"/>
    <w:rsid w:val="00B42E5A"/>
    <w:rsid w:val="00B80C26"/>
    <w:rsid w:val="00B83A7B"/>
    <w:rsid w:val="00B86B34"/>
    <w:rsid w:val="00B94540"/>
    <w:rsid w:val="00BB48DE"/>
    <w:rsid w:val="00BB7BE6"/>
    <w:rsid w:val="00BD4611"/>
    <w:rsid w:val="00BD6805"/>
    <w:rsid w:val="00BE48EC"/>
    <w:rsid w:val="00BE5C0B"/>
    <w:rsid w:val="00BF6261"/>
    <w:rsid w:val="00C0539A"/>
    <w:rsid w:val="00C0562E"/>
    <w:rsid w:val="00C05816"/>
    <w:rsid w:val="00C210D9"/>
    <w:rsid w:val="00C22E72"/>
    <w:rsid w:val="00C371DE"/>
    <w:rsid w:val="00C37EDA"/>
    <w:rsid w:val="00C441CB"/>
    <w:rsid w:val="00C623FA"/>
    <w:rsid w:val="00C80077"/>
    <w:rsid w:val="00C957A8"/>
    <w:rsid w:val="00C95A1D"/>
    <w:rsid w:val="00CA5A4B"/>
    <w:rsid w:val="00CC6761"/>
    <w:rsid w:val="00CD422A"/>
    <w:rsid w:val="00CD717A"/>
    <w:rsid w:val="00CE433D"/>
    <w:rsid w:val="00CE5BFD"/>
    <w:rsid w:val="00CE6D88"/>
    <w:rsid w:val="00CF2D95"/>
    <w:rsid w:val="00D00502"/>
    <w:rsid w:val="00D05122"/>
    <w:rsid w:val="00D13106"/>
    <w:rsid w:val="00D327B4"/>
    <w:rsid w:val="00D36F7A"/>
    <w:rsid w:val="00D55104"/>
    <w:rsid w:val="00D722F9"/>
    <w:rsid w:val="00D75658"/>
    <w:rsid w:val="00D81C51"/>
    <w:rsid w:val="00D81D50"/>
    <w:rsid w:val="00D83F82"/>
    <w:rsid w:val="00D86770"/>
    <w:rsid w:val="00D90960"/>
    <w:rsid w:val="00DE0081"/>
    <w:rsid w:val="00DE0941"/>
    <w:rsid w:val="00DE6430"/>
    <w:rsid w:val="00DF1E1F"/>
    <w:rsid w:val="00E116B8"/>
    <w:rsid w:val="00E5636E"/>
    <w:rsid w:val="00E81461"/>
    <w:rsid w:val="00E92A94"/>
    <w:rsid w:val="00EC34B6"/>
    <w:rsid w:val="00EE1F59"/>
    <w:rsid w:val="00EE275F"/>
    <w:rsid w:val="00F21B55"/>
    <w:rsid w:val="00F35E67"/>
    <w:rsid w:val="00F425A3"/>
    <w:rsid w:val="00F45081"/>
    <w:rsid w:val="00F65AFF"/>
    <w:rsid w:val="00F8240D"/>
    <w:rsid w:val="00F917C0"/>
    <w:rsid w:val="00F961CC"/>
    <w:rsid w:val="00F96794"/>
    <w:rsid w:val="00FA3414"/>
    <w:rsid w:val="00FA6B96"/>
    <w:rsid w:val="00FD19E5"/>
    <w:rsid w:val="00FF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27FF0-6550-4078-A178-89AE43EF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1E14"/>
    <w:pPr>
      <w:suppressAutoHyphens/>
    </w:pPr>
    <w:rPr>
      <w:sz w:val="24"/>
      <w:szCs w:val="24"/>
      <w:lang w:eastAsia="ar-SA"/>
    </w:rPr>
  </w:style>
  <w:style w:type="paragraph" w:styleId="2">
    <w:name w:val="heading 2"/>
    <w:basedOn w:val="a0"/>
    <w:next w:val="a0"/>
    <w:link w:val="20"/>
    <w:qFormat/>
    <w:rsid w:val="00621E14"/>
    <w:pPr>
      <w:keepNext/>
      <w:jc w:val="center"/>
      <w:outlineLvl w:val="1"/>
    </w:pPr>
    <w:rPr>
      <w:b/>
    </w:rPr>
  </w:style>
  <w:style w:type="paragraph" w:styleId="4">
    <w:name w:val="heading 4"/>
    <w:basedOn w:val="a0"/>
    <w:next w:val="a0"/>
    <w:link w:val="40"/>
    <w:semiHidden/>
    <w:unhideWhenUsed/>
    <w:qFormat/>
    <w:rsid w:val="008C22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semiHidden/>
    <w:rsid w:val="00621E14"/>
  </w:style>
  <w:style w:type="paragraph" w:customStyle="1" w:styleId="a4">
    <w:name w:val="Заголовок"/>
    <w:basedOn w:val="a0"/>
    <w:next w:val="a5"/>
    <w:rsid w:val="00621E14"/>
    <w:pPr>
      <w:keepNext/>
      <w:spacing w:before="240" w:after="120"/>
    </w:pPr>
    <w:rPr>
      <w:rFonts w:ascii="Arial" w:eastAsia="Lucida Sans Unicode" w:hAnsi="Arial" w:cs="Tahoma"/>
      <w:sz w:val="28"/>
      <w:szCs w:val="28"/>
    </w:rPr>
  </w:style>
  <w:style w:type="paragraph" w:styleId="a5">
    <w:name w:val="Body Text"/>
    <w:basedOn w:val="a0"/>
    <w:link w:val="a6"/>
    <w:rsid w:val="00621E14"/>
    <w:pPr>
      <w:jc w:val="both"/>
    </w:pPr>
  </w:style>
  <w:style w:type="paragraph" w:styleId="a7">
    <w:name w:val="List"/>
    <w:basedOn w:val="a5"/>
    <w:rsid w:val="00621E14"/>
    <w:rPr>
      <w:rFonts w:ascii="Arial" w:hAnsi="Arial" w:cs="Tahoma"/>
    </w:rPr>
  </w:style>
  <w:style w:type="paragraph" w:styleId="a8">
    <w:name w:val="Title"/>
    <w:basedOn w:val="a0"/>
    <w:qFormat/>
    <w:rsid w:val="00621E14"/>
    <w:pPr>
      <w:suppressLineNumbers/>
      <w:spacing w:before="120" w:after="120"/>
    </w:pPr>
    <w:rPr>
      <w:rFonts w:ascii="Arial" w:hAnsi="Arial" w:cs="Tahoma"/>
      <w:i/>
      <w:iCs/>
    </w:rPr>
  </w:style>
  <w:style w:type="paragraph" w:styleId="a9">
    <w:name w:val="index heading"/>
    <w:basedOn w:val="a0"/>
    <w:semiHidden/>
    <w:rsid w:val="00621E14"/>
    <w:pPr>
      <w:suppressLineNumbers/>
    </w:pPr>
    <w:rPr>
      <w:rFonts w:ascii="Arial" w:hAnsi="Arial" w:cs="Tahoma"/>
    </w:rPr>
  </w:style>
  <w:style w:type="paragraph" w:customStyle="1" w:styleId="aa">
    <w:name w:val="Содержимое таблицы"/>
    <w:basedOn w:val="a0"/>
    <w:rsid w:val="00621E14"/>
    <w:pPr>
      <w:suppressLineNumbers/>
    </w:pPr>
  </w:style>
  <w:style w:type="paragraph" w:customStyle="1" w:styleId="ab">
    <w:name w:val="Заголовок таблицы"/>
    <w:basedOn w:val="aa"/>
    <w:rsid w:val="00621E14"/>
    <w:pPr>
      <w:jc w:val="center"/>
    </w:pPr>
    <w:rPr>
      <w:b/>
      <w:bCs/>
    </w:rPr>
  </w:style>
  <w:style w:type="paragraph" w:styleId="21">
    <w:name w:val="Body Text 2"/>
    <w:basedOn w:val="a0"/>
    <w:link w:val="22"/>
    <w:rsid w:val="008B67F6"/>
    <w:pPr>
      <w:spacing w:after="120" w:line="480" w:lineRule="auto"/>
    </w:pPr>
  </w:style>
  <w:style w:type="paragraph" w:styleId="3">
    <w:name w:val="Body Text 3"/>
    <w:basedOn w:val="a0"/>
    <w:link w:val="30"/>
    <w:rsid w:val="008B67F6"/>
    <w:pPr>
      <w:spacing w:after="120"/>
    </w:pPr>
    <w:rPr>
      <w:sz w:val="16"/>
      <w:szCs w:val="16"/>
    </w:rPr>
  </w:style>
  <w:style w:type="paragraph" w:styleId="ac">
    <w:name w:val="Balloon Text"/>
    <w:basedOn w:val="a0"/>
    <w:semiHidden/>
    <w:rsid w:val="004476DA"/>
    <w:rPr>
      <w:rFonts w:ascii="Tahoma" w:hAnsi="Tahoma" w:cs="Tahoma"/>
      <w:sz w:val="16"/>
      <w:szCs w:val="16"/>
    </w:rPr>
  </w:style>
  <w:style w:type="paragraph" w:styleId="ad">
    <w:name w:val="Body Text Indent"/>
    <w:basedOn w:val="a0"/>
    <w:rsid w:val="004155F9"/>
    <w:pPr>
      <w:spacing w:after="120"/>
      <w:ind w:left="283"/>
    </w:pPr>
  </w:style>
  <w:style w:type="table" w:styleId="ae">
    <w:name w:val="Table Grid"/>
    <w:basedOn w:val="a2"/>
    <w:rsid w:val="00EE275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A54A27"/>
    <w:pPr>
      <w:spacing w:after="120"/>
      <w:ind w:left="283"/>
    </w:pPr>
    <w:rPr>
      <w:sz w:val="16"/>
      <w:szCs w:val="16"/>
    </w:rPr>
  </w:style>
  <w:style w:type="character" w:customStyle="1" w:styleId="32">
    <w:name w:val="Основной текст с отступом 3 Знак"/>
    <w:basedOn w:val="a1"/>
    <w:link w:val="31"/>
    <w:rsid w:val="00A54A27"/>
    <w:rPr>
      <w:sz w:val="16"/>
      <w:szCs w:val="16"/>
      <w:lang w:eastAsia="ar-SA"/>
    </w:rPr>
  </w:style>
  <w:style w:type="character" w:customStyle="1" w:styleId="20">
    <w:name w:val="Заголовок 2 Знак"/>
    <w:basedOn w:val="a1"/>
    <w:link w:val="2"/>
    <w:rsid w:val="00706412"/>
    <w:rPr>
      <w:b/>
      <w:sz w:val="24"/>
      <w:szCs w:val="24"/>
      <w:lang w:eastAsia="ar-SA"/>
    </w:rPr>
  </w:style>
  <w:style w:type="character" w:customStyle="1" w:styleId="a6">
    <w:name w:val="Основной текст Знак"/>
    <w:basedOn w:val="a1"/>
    <w:link w:val="a5"/>
    <w:rsid w:val="00706412"/>
    <w:rPr>
      <w:sz w:val="24"/>
      <w:szCs w:val="24"/>
      <w:lang w:eastAsia="ar-SA"/>
    </w:rPr>
  </w:style>
  <w:style w:type="character" w:customStyle="1" w:styleId="22">
    <w:name w:val="Основной текст 2 Знак"/>
    <w:basedOn w:val="a1"/>
    <w:link w:val="21"/>
    <w:rsid w:val="00706412"/>
    <w:rPr>
      <w:sz w:val="24"/>
      <w:szCs w:val="24"/>
      <w:lang w:eastAsia="ar-SA"/>
    </w:rPr>
  </w:style>
  <w:style w:type="character" w:customStyle="1" w:styleId="30">
    <w:name w:val="Основной текст 3 Знак"/>
    <w:basedOn w:val="a1"/>
    <w:link w:val="3"/>
    <w:rsid w:val="00706412"/>
    <w:rPr>
      <w:sz w:val="16"/>
      <w:szCs w:val="16"/>
      <w:lang w:eastAsia="ar-SA"/>
    </w:rPr>
  </w:style>
  <w:style w:type="character" w:customStyle="1" w:styleId="3TimesNewRoman115pt">
    <w:name w:val="Основной текст (3) + Times New Roman;11;5 pt"/>
    <w:basedOn w:val="a1"/>
    <w:rsid w:val="004C069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_"/>
    <w:basedOn w:val="a1"/>
    <w:link w:val="23"/>
    <w:rsid w:val="004C0698"/>
    <w:rPr>
      <w:sz w:val="23"/>
      <w:szCs w:val="23"/>
      <w:shd w:val="clear" w:color="auto" w:fill="FFFFFF"/>
    </w:rPr>
  </w:style>
  <w:style w:type="character" w:customStyle="1" w:styleId="33">
    <w:name w:val="Основной текст (3)_"/>
    <w:basedOn w:val="a1"/>
    <w:link w:val="34"/>
    <w:rsid w:val="004C0698"/>
    <w:rPr>
      <w:rFonts w:ascii="Courier New" w:eastAsia="Courier New" w:hAnsi="Courier New" w:cs="Courier New"/>
      <w:sz w:val="19"/>
      <w:szCs w:val="19"/>
      <w:shd w:val="clear" w:color="auto" w:fill="FFFFFF"/>
    </w:rPr>
  </w:style>
  <w:style w:type="character" w:customStyle="1" w:styleId="3TimesNewRoman115pt0">
    <w:name w:val="Основной текст (3) + Times New Roman;11;5 pt;Не полужирный"/>
    <w:basedOn w:val="33"/>
    <w:rsid w:val="004C0698"/>
    <w:rPr>
      <w:rFonts w:ascii="Times New Roman" w:eastAsia="Times New Roman" w:hAnsi="Times New Roman" w:cs="Times New Roman"/>
      <w:b/>
      <w:bCs/>
      <w:sz w:val="23"/>
      <w:szCs w:val="23"/>
      <w:shd w:val="clear" w:color="auto" w:fill="FFFFFF"/>
    </w:rPr>
  </w:style>
  <w:style w:type="character" w:customStyle="1" w:styleId="3TimesNewRoman115pt1">
    <w:name w:val="Основной текст (3) + Times New Roman;11;5 pt;Не полужирный;Курсив"/>
    <w:basedOn w:val="33"/>
    <w:rsid w:val="004C0698"/>
    <w:rPr>
      <w:rFonts w:ascii="Times New Roman" w:eastAsia="Times New Roman" w:hAnsi="Times New Roman" w:cs="Times New Roman"/>
      <w:b/>
      <w:bCs/>
      <w:i/>
      <w:iCs/>
      <w:sz w:val="23"/>
      <w:szCs w:val="23"/>
      <w:shd w:val="clear" w:color="auto" w:fill="FFFFFF"/>
    </w:rPr>
  </w:style>
  <w:style w:type="character" w:customStyle="1" w:styleId="af0">
    <w:name w:val="Основной текст + Полужирный"/>
    <w:basedOn w:val="af"/>
    <w:rsid w:val="004C0698"/>
    <w:rPr>
      <w:b/>
      <w:bCs/>
      <w:sz w:val="23"/>
      <w:szCs w:val="23"/>
      <w:shd w:val="clear" w:color="auto" w:fill="FFFFFF"/>
    </w:rPr>
  </w:style>
  <w:style w:type="character" w:customStyle="1" w:styleId="10">
    <w:name w:val="Основной текст1"/>
    <w:basedOn w:val="af"/>
    <w:rsid w:val="004C0698"/>
    <w:rPr>
      <w:sz w:val="23"/>
      <w:szCs w:val="23"/>
      <w:shd w:val="clear" w:color="auto" w:fill="FFFFFF"/>
    </w:rPr>
  </w:style>
  <w:style w:type="paragraph" w:customStyle="1" w:styleId="23">
    <w:name w:val="Основной текст2"/>
    <w:basedOn w:val="a0"/>
    <w:link w:val="af"/>
    <w:rsid w:val="004C0698"/>
    <w:pPr>
      <w:shd w:val="clear" w:color="auto" w:fill="FFFFFF"/>
      <w:suppressAutoHyphens w:val="0"/>
      <w:spacing w:before="120" w:line="536" w:lineRule="exact"/>
    </w:pPr>
    <w:rPr>
      <w:sz w:val="23"/>
      <w:szCs w:val="23"/>
      <w:lang w:eastAsia="ru-RU"/>
    </w:rPr>
  </w:style>
  <w:style w:type="paragraph" w:customStyle="1" w:styleId="34">
    <w:name w:val="Основной текст (3)"/>
    <w:basedOn w:val="a0"/>
    <w:link w:val="33"/>
    <w:rsid w:val="004C0698"/>
    <w:pPr>
      <w:shd w:val="clear" w:color="auto" w:fill="FFFFFF"/>
      <w:suppressAutoHyphens w:val="0"/>
      <w:spacing w:before="120" w:after="120" w:line="227" w:lineRule="exact"/>
      <w:jc w:val="center"/>
    </w:pPr>
    <w:rPr>
      <w:rFonts w:ascii="Courier New" w:eastAsia="Courier New" w:hAnsi="Courier New" w:cs="Courier New"/>
      <w:sz w:val="19"/>
      <w:szCs w:val="19"/>
      <w:lang w:eastAsia="ru-RU"/>
    </w:rPr>
  </w:style>
  <w:style w:type="paragraph" w:styleId="af1">
    <w:name w:val="List Paragraph"/>
    <w:basedOn w:val="a0"/>
    <w:uiPriority w:val="34"/>
    <w:qFormat/>
    <w:rsid w:val="00C05816"/>
    <w:pPr>
      <w:ind w:left="720"/>
      <w:contextualSpacing/>
    </w:pPr>
  </w:style>
  <w:style w:type="paragraph" w:customStyle="1" w:styleId="ConsPlusNormal">
    <w:name w:val="ConsPlusNormal"/>
    <w:link w:val="ConsPlusNormal0"/>
    <w:qFormat/>
    <w:rsid w:val="00706E4D"/>
    <w:pPr>
      <w:widowControl w:val="0"/>
      <w:autoSpaceDE w:val="0"/>
      <w:autoSpaceDN w:val="0"/>
    </w:pPr>
    <w:rPr>
      <w:rFonts w:ascii="Calibri" w:hAnsi="Calibri" w:cs="Calibri"/>
      <w:sz w:val="22"/>
    </w:rPr>
  </w:style>
  <w:style w:type="character" w:customStyle="1" w:styleId="3TimesNewRoman">
    <w:name w:val="Основной текст (3) + Times New Roman"/>
    <w:aliases w:val="11,5 pt,Основной текст + 8"/>
    <w:uiPriority w:val="99"/>
    <w:rsid w:val="00706E4D"/>
    <w:rPr>
      <w:rFonts w:ascii="Times New Roman" w:eastAsia="Times New Roman" w:hAnsi="Times New Roman" w:cs="Times New Roman" w:hint="default"/>
      <w:b/>
      <w:bCs/>
      <w:i/>
      <w:iCs/>
      <w:sz w:val="23"/>
      <w:szCs w:val="23"/>
      <w:shd w:val="clear" w:color="auto" w:fill="FFFFFF"/>
    </w:rPr>
  </w:style>
  <w:style w:type="character" w:customStyle="1" w:styleId="ConsPlusNormal0">
    <w:name w:val="ConsPlusNormal Знак"/>
    <w:link w:val="ConsPlusNormal"/>
    <w:rsid w:val="00706E4D"/>
    <w:rPr>
      <w:rFonts w:ascii="Calibri" w:hAnsi="Calibri" w:cs="Calibri"/>
      <w:sz w:val="22"/>
    </w:rPr>
  </w:style>
  <w:style w:type="paragraph" w:customStyle="1" w:styleId="Iauiue">
    <w:name w:val="Iau?iue"/>
    <w:rsid w:val="007D5C47"/>
    <w:pPr>
      <w:widowControl w:val="0"/>
    </w:pPr>
    <w:rPr>
      <w:rFonts w:ascii="Calibri" w:hAnsi="Calibri"/>
    </w:rPr>
  </w:style>
  <w:style w:type="paragraph" w:customStyle="1" w:styleId="a">
    <w:name w:val="буллиты"/>
    <w:basedOn w:val="a0"/>
    <w:link w:val="af2"/>
    <w:rsid w:val="007D5C47"/>
    <w:pPr>
      <w:numPr>
        <w:numId w:val="2"/>
      </w:numPr>
      <w:tabs>
        <w:tab w:val="decimal" w:pos="340"/>
      </w:tabs>
      <w:suppressAutoHyphens w:val="0"/>
      <w:jc w:val="both"/>
    </w:pPr>
    <w:rPr>
      <w:bCs/>
      <w:color w:val="000000"/>
      <w:lang w:val="x-none" w:eastAsia="x-none"/>
    </w:rPr>
  </w:style>
  <w:style w:type="character" w:customStyle="1" w:styleId="af2">
    <w:name w:val="буллиты Знак"/>
    <w:link w:val="a"/>
    <w:rsid w:val="007D5C47"/>
    <w:rPr>
      <w:bCs/>
      <w:color w:val="000000"/>
      <w:sz w:val="24"/>
      <w:szCs w:val="24"/>
      <w:lang w:val="x-none" w:eastAsia="x-none"/>
    </w:rPr>
  </w:style>
  <w:style w:type="character" w:customStyle="1" w:styleId="811">
    <w:name w:val="Основной текст + 811"/>
    <w:aliases w:val="5 pt27"/>
    <w:uiPriority w:val="99"/>
    <w:rsid w:val="007D5C47"/>
    <w:rPr>
      <w:rFonts w:ascii="Times New Roman" w:hAnsi="Times New Roman" w:cs="Times New Roman"/>
      <w:sz w:val="17"/>
      <w:szCs w:val="17"/>
      <w:u w:val="none"/>
    </w:rPr>
  </w:style>
  <w:style w:type="character" w:customStyle="1" w:styleId="78">
    <w:name w:val="Основной текст + 78"/>
    <w:aliases w:val="5 pt16"/>
    <w:uiPriority w:val="99"/>
    <w:rsid w:val="007D5C47"/>
    <w:rPr>
      <w:rFonts w:ascii="Times New Roman" w:hAnsi="Times New Roman" w:cs="Times New Roman"/>
      <w:sz w:val="15"/>
      <w:szCs w:val="15"/>
      <w:u w:val="none"/>
    </w:rPr>
  </w:style>
  <w:style w:type="character" w:customStyle="1" w:styleId="40">
    <w:name w:val="Заголовок 4 Знак"/>
    <w:basedOn w:val="a1"/>
    <w:link w:val="4"/>
    <w:semiHidden/>
    <w:rsid w:val="008C223B"/>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7401">
      <w:bodyDiv w:val="1"/>
      <w:marLeft w:val="0"/>
      <w:marRight w:val="0"/>
      <w:marTop w:val="0"/>
      <w:marBottom w:val="0"/>
      <w:divBdr>
        <w:top w:val="none" w:sz="0" w:space="0" w:color="auto"/>
        <w:left w:val="none" w:sz="0" w:space="0" w:color="auto"/>
        <w:bottom w:val="none" w:sz="0" w:space="0" w:color="auto"/>
        <w:right w:val="none" w:sz="0" w:space="0" w:color="auto"/>
      </w:divBdr>
    </w:div>
    <w:div w:id="1542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4E41-6817-43DB-BE42-4F696B1F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3</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50</cp:revision>
  <cp:lastPrinted>2023-08-14T12:09:00Z</cp:lastPrinted>
  <dcterms:created xsi:type="dcterms:W3CDTF">2004-09-01T05:47:00Z</dcterms:created>
  <dcterms:modified xsi:type="dcterms:W3CDTF">2023-08-14T12:20:00Z</dcterms:modified>
</cp:coreProperties>
</file>