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87" w:rsidRPr="00E11D38" w:rsidRDefault="00F94533" w:rsidP="00E11D38">
      <w:pPr>
        <w:pStyle w:val="Heading"/>
        <w:suppressAutoHyphens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E11D38">
        <w:rPr>
          <w:rFonts w:ascii="Times New Roman" w:hAnsi="Times New Roman" w:cs="Times New Roman"/>
          <w:lang w:eastAsia="ru-RU"/>
        </w:rPr>
        <w:t xml:space="preserve">Информация о результатах </w:t>
      </w:r>
      <w:r w:rsidR="00454F87" w:rsidRPr="00E11D38">
        <w:rPr>
          <w:rFonts w:ascii="Times New Roman" w:hAnsi="Times New Roman" w:cs="Times New Roman"/>
          <w:lang w:eastAsia="ru-RU"/>
        </w:rPr>
        <w:t xml:space="preserve">проверки </w:t>
      </w:r>
      <w:r w:rsidR="00E11D38" w:rsidRPr="00E11D38">
        <w:rPr>
          <w:rFonts w:ascii="Times New Roman" w:hAnsi="Times New Roman" w:cs="Times New Roman"/>
        </w:rPr>
        <w:t>формирования фонда оплаты труда и правильности начисления и выплаты заработной платы работникам Специализированного муниципального унитарного предприятия городского округа город Кулебаки «Ритуальные услуги» за период с 01.01.2017 по 31.12.2018</w:t>
      </w:r>
      <w:r w:rsidR="00FF1836" w:rsidRPr="00E11D38">
        <w:rPr>
          <w:rFonts w:ascii="Times New Roman" w:hAnsi="Times New Roman" w:cs="Times New Roman"/>
        </w:rPr>
        <w:t xml:space="preserve"> года</w:t>
      </w:r>
      <w:r w:rsidR="00E11D38">
        <w:rPr>
          <w:rFonts w:ascii="Times New Roman" w:hAnsi="Times New Roman" w:cs="Times New Roman"/>
        </w:rPr>
        <w:t>.</w:t>
      </w:r>
    </w:p>
    <w:p w:rsidR="00F94533" w:rsidRPr="002D6D4D" w:rsidRDefault="00F94533" w:rsidP="000C6E11">
      <w:pPr>
        <w:shd w:val="clear" w:color="auto" w:fill="FFFFFF"/>
        <w:spacing w:before="75" w:after="105" w:line="240" w:lineRule="auto"/>
        <w:jc w:val="both"/>
        <w:outlineLvl w:val="3"/>
        <w:rPr>
          <w:sz w:val="24"/>
          <w:szCs w:val="24"/>
        </w:rPr>
      </w:pPr>
      <w:r w:rsidRPr="00B16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проверки</w:t>
      </w:r>
      <w:r w:rsidR="000C6E11" w:rsidRPr="002D6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D6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D6D4D" w:rsidRPr="002D6D4D">
        <w:rPr>
          <w:rFonts w:ascii="Times New Roman" w:hAnsi="Times New Roman" w:cs="Times New Roman"/>
          <w:sz w:val="24"/>
          <w:szCs w:val="24"/>
        </w:rPr>
        <w:t>Специализированное муниципальное унитарное предприятие городского округа город Кулебаки «Ритуальные услуги»</w:t>
      </w:r>
      <w:r w:rsidR="00BD4206" w:rsidRPr="002D6D4D">
        <w:rPr>
          <w:rFonts w:ascii="Times New Roman" w:hAnsi="Times New Roman" w:cs="Times New Roman"/>
          <w:sz w:val="24"/>
          <w:szCs w:val="24"/>
        </w:rPr>
        <w:t xml:space="preserve"> (далее – Предприятие, </w:t>
      </w:r>
      <w:r w:rsidR="002D6D4D">
        <w:rPr>
          <w:rFonts w:ascii="Times New Roman" w:hAnsi="Times New Roman" w:cs="Times New Roman"/>
          <w:sz w:val="24"/>
          <w:szCs w:val="24"/>
        </w:rPr>
        <w:t>СМУП «Ритуальные услуги</w:t>
      </w:r>
      <w:r w:rsidR="00BD4206" w:rsidRPr="002D6D4D">
        <w:rPr>
          <w:rFonts w:ascii="Times New Roman" w:hAnsi="Times New Roman" w:cs="Times New Roman"/>
          <w:sz w:val="24"/>
          <w:szCs w:val="24"/>
        </w:rPr>
        <w:t>»)</w:t>
      </w:r>
      <w:r w:rsidR="000C6E11" w:rsidRPr="002D6D4D">
        <w:rPr>
          <w:rFonts w:ascii="Times New Roman" w:hAnsi="Times New Roman" w:cs="Times New Roman"/>
          <w:sz w:val="24"/>
          <w:szCs w:val="24"/>
        </w:rPr>
        <w:t>.</w:t>
      </w:r>
    </w:p>
    <w:p w:rsidR="00F94533" w:rsidRPr="00B16E6F" w:rsidRDefault="00F94533" w:rsidP="00D86541">
      <w:pPr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b/>
          <w:sz w:val="24"/>
          <w:szCs w:val="24"/>
        </w:rPr>
        <w:t xml:space="preserve">Проверенный период: </w:t>
      </w:r>
      <w:r w:rsidR="002D6D4D" w:rsidRPr="002D6D4D">
        <w:rPr>
          <w:rFonts w:ascii="Times New Roman" w:hAnsi="Times New Roman" w:cs="Times New Roman"/>
          <w:sz w:val="24"/>
          <w:szCs w:val="24"/>
        </w:rPr>
        <w:t>2017-</w:t>
      </w:r>
      <w:r w:rsidR="002D6D4D">
        <w:rPr>
          <w:rFonts w:ascii="Times New Roman" w:hAnsi="Times New Roman" w:cs="Times New Roman"/>
          <w:sz w:val="24"/>
          <w:szCs w:val="24"/>
        </w:rPr>
        <w:t>2018 годы.</w:t>
      </w:r>
    </w:p>
    <w:p w:rsidR="00F94533" w:rsidRPr="00B16E6F" w:rsidRDefault="00F94533" w:rsidP="00D86541">
      <w:pPr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b/>
          <w:sz w:val="24"/>
          <w:szCs w:val="24"/>
        </w:rPr>
        <w:t>Объем проверенных средств</w:t>
      </w:r>
      <w:r w:rsidR="007663C9" w:rsidRPr="00B16E6F">
        <w:rPr>
          <w:rFonts w:ascii="Times New Roman" w:hAnsi="Times New Roman" w:cs="Times New Roman"/>
          <w:b/>
          <w:sz w:val="24"/>
          <w:szCs w:val="24"/>
        </w:rPr>
        <w:t>:</w:t>
      </w:r>
      <w:r w:rsidR="00370261" w:rsidRPr="00B1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D4D">
        <w:rPr>
          <w:rFonts w:ascii="Times New Roman" w:hAnsi="Times New Roman" w:cs="Times New Roman"/>
          <w:sz w:val="24"/>
          <w:szCs w:val="24"/>
        </w:rPr>
        <w:t>15 149,5</w:t>
      </w:r>
      <w:r w:rsidR="00B16E6F" w:rsidRPr="00B16E6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3D87" w:rsidRPr="00B16E6F" w:rsidRDefault="00D86541" w:rsidP="00E63D87">
      <w:pPr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b/>
          <w:sz w:val="24"/>
          <w:szCs w:val="24"/>
        </w:rPr>
        <w:t>Установлено нарушений и недостатков:</w:t>
      </w:r>
      <w:r w:rsidR="00E63D87" w:rsidRPr="00B1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D4D">
        <w:rPr>
          <w:rFonts w:ascii="Times New Roman" w:hAnsi="Times New Roman" w:cs="Times New Roman"/>
          <w:sz w:val="24"/>
          <w:szCs w:val="24"/>
        </w:rPr>
        <w:t>167,2</w:t>
      </w:r>
      <w:r w:rsidR="00B16E6F">
        <w:rPr>
          <w:rFonts w:ascii="Times New Roman" w:hAnsi="Times New Roman" w:cs="Times New Roman"/>
          <w:sz w:val="24"/>
          <w:szCs w:val="24"/>
        </w:rPr>
        <w:t xml:space="preserve"> тыс</w:t>
      </w:r>
      <w:r w:rsidR="00057509">
        <w:rPr>
          <w:rFonts w:ascii="Times New Roman" w:hAnsi="Times New Roman" w:cs="Times New Roman"/>
          <w:sz w:val="24"/>
          <w:szCs w:val="24"/>
        </w:rPr>
        <w:t>. р</w:t>
      </w:r>
      <w:r w:rsidR="002D6D4D">
        <w:rPr>
          <w:rFonts w:ascii="Times New Roman" w:hAnsi="Times New Roman" w:cs="Times New Roman"/>
          <w:sz w:val="24"/>
          <w:szCs w:val="24"/>
        </w:rPr>
        <w:t>ублей (1,1</w:t>
      </w:r>
      <w:r w:rsidR="00B16E6F">
        <w:rPr>
          <w:rFonts w:ascii="Times New Roman" w:hAnsi="Times New Roman" w:cs="Times New Roman"/>
          <w:sz w:val="24"/>
          <w:szCs w:val="24"/>
        </w:rPr>
        <w:t>% объема проверенных средств)</w:t>
      </w:r>
      <w:r w:rsidR="00E63D87" w:rsidRPr="00B16E6F">
        <w:rPr>
          <w:rFonts w:ascii="Times New Roman" w:hAnsi="Times New Roman" w:cs="Times New Roman"/>
          <w:sz w:val="24"/>
          <w:szCs w:val="24"/>
        </w:rPr>
        <w:t>.</w:t>
      </w:r>
    </w:p>
    <w:p w:rsidR="00E63D87" w:rsidRPr="00B16E6F" w:rsidRDefault="00E63D87" w:rsidP="00E63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6F">
        <w:rPr>
          <w:rFonts w:ascii="Times New Roman" w:hAnsi="Times New Roman" w:cs="Times New Roman"/>
          <w:b/>
          <w:sz w:val="24"/>
          <w:szCs w:val="24"/>
        </w:rPr>
        <w:t xml:space="preserve">Основные замечания и недостатки: </w:t>
      </w:r>
    </w:p>
    <w:p w:rsidR="00875411" w:rsidRPr="00875411" w:rsidRDefault="00FC2E59" w:rsidP="00875411">
      <w:pPr>
        <w:pStyle w:val="a4"/>
        <w:spacing w:after="12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811F47" w:rsidRPr="00811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7CF">
        <w:rPr>
          <w:rFonts w:ascii="Times New Roman" w:hAnsi="Times New Roman" w:cs="Times New Roman"/>
          <w:bCs/>
          <w:i/>
          <w:sz w:val="24"/>
          <w:szCs w:val="24"/>
        </w:rPr>
        <w:t>Нарушение</w:t>
      </w:r>
      <w:r w:rsidR="00811F47" w:rsidRPr="00811F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7541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875411" w:rsidRPr="00875411">
        <w:rPr>
          <w:rFonts w:ascii="Times New Roman" w:hAnsi="Times New Roman" w:cs="Times New Roman"/>
          <w:i/>
          <w:sz w:val="24"/>
          <w:szCs w:val="24"/>
        </w:rPr>
        <w:t xml:space="preserve"> ведения бухгалтерского учета</w:t>
      </w:r>
      <w:r w:rsidR="00875411" w:rsidRPr="00875411">
        <w:rPr>
          <w:rFonts w:ascii="Times New Roman" w:hAnsi="Times New Roman" w:cs="Times New Roman"/>
          <w:sz w:val="24"/>
          <w:szCs w:val="24"/>
        </w:rPr>
        <w:t>:</w:t>
      </w:r>
    </w:p>
    <w:p w:rsidR="00875411" w:rsidRPr="00875411" w:rsidRDefault="00875411" w:rsidP="0087541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5411">
        <w:rPr>
          <w:rFonts w:ascii="Times New Roman" w:hAnsi="Times New Roman" w:cs="Times New Roman"/>
          <w:sz w:val="24"/>
          <w:szCs w:val="24"/>
        </w:rPr>
        <w:t>- перечень форм, утвержденный для применения в организации, а также образцы нетиповых документов, являющийся приложением №1 к приказам СМУП «Ритуальные услуги» от 09.01.2017 № 1 «Об утверждении «Положения об учетной политике для целей бухгалтерского учета на 2017 год по СМУП «Ритуальные услуги»» и от 09.01.2018 №1 «Об утверждении «Положения об учетной политике для целей бухгалтерского учета на 2018 год по СМУП «Ритуальные услуги»», при проведении проверки не представлен;</w:t>
      </w:r>
    </w:p>
    <w:p w:rsidR="00C737CF" w:rsidRPr="00C737CF" w:rsidRDefault="00811F47" w:rsidP="00C737C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1F47">
        <w:rPr>
          <w:rFonts w:ascii="Times New Roman" w:hAnsi="Times New Roman" w:cs="Times New Roman"/>
          <w:i/>
          <w:sz w:val="24"/>
          <w:szCs w:val="24"/>
        </w:rPr>
        <w:t xml:space="preserve">Нарушение </w:t>
      </w:r>
      <w:r w:rsidR="00C737CF" w:rsidRPr="00C737CF">
        <w:rPr>
          <w:rFonts w:ascii="Times New Roman" w:hAnsi="Times New Roman" w:cs="Times New Roman"/>
          <w:i/>
          <w:sz w:val="24"/>
          <w:szCs w:val="24"/>
        </w:rPr>
        <w:t xml:space="preserve">применения нормативных локальных актов по учета труда и заработной плате: </w:t>
      </w:r>
    </w:p>
    <w:p w:rsidR="00C737CF" w:rsidRPr="00C737CF" w:rsidRDefault="00C737CF" w:rsidP="00C737CF">
      <w:pPr>
        <w:pStyle w:val="2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7CF">
        <w:rPr>
          <w:rFonts w:ascii="Times New Roman" w:hAnsi="Times New Roman" w:cs="Times New Roman"/>
          <w:sz w:val="24"/>
          <w:szCs w:val="24"/>
        </w:rPr>
        <w:t xml:space="preserve">- в нарушение статьи 101 Трудового Кодекса, при установлении приказом директора Предприятия от 22.02.2018 №56 водителям надбавки за ненормированный рабочий день в размере 20% к должностному окладу с 01.02.2018 года, в перечне должностей работников с ненормированным рабочим днем, установленном коллективным договором на 2018-2021 год, должность водителя не указана, и изменения в пункт 4.7. раздела 4 «Рабочее время и время отдыха» Коллективного договора на 2018-2021 годы по состоянию на 01.06.2019 года не внесены; </w:t>
      </w:r>
    </w:p>
    <w:p w:rsidR="00C737CF" w:rsidRPr="00C737CF" w:rsidRDefault="00C737CF" w:rsidP="00C737CF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CF">
        <w:rPr>
          <w:rFonts w:ascii="Times New Roman" w:hAnsi="Times New Roman" w:cs="Times New Roman"/>
          <w:sz w:val="24"/>
          <w:szCs w:val="24"/>
        </w:rPr>
        <w:t>- в нарушение статьи 136 Трудового Кодекса в коллективном договоре на 2018-2021 годы не установлены конкретные названия выплат заработной платы (аванс или окончательный расчет). (пунктом 5.4. раздела 5 «Оплата и нормирование труда» коллективного договора на 2018-2021 годы установлены только периодичность и сроки выплаты заработной платы работникам, которая производится два раза в месяц не позднее 15 и не позднее 30 числа</w:t>
      </w:r>
      <w:r w:rsidRPr="00C737CF">
        <w:rPr>
          <w:rFonts w:ascii="Times New Roman" w:hAnsi="Times New Roman" w:cs="Times New Roman"/>
          <w:sz w:val="24"/>
          <w:szCs w:val="24"/>
        </w:rPr>
        <w:tab/>
        <w:t>);</w:t>
      </w:r>
    </w:p>
    <w:p w:rsidR="00811F47" w:rsidRDefault="00B5500B" w:rsidP="004757BD">
      <w:pPr>
        <w:pStyle w:val="a4"/>
        <w:spacing w:after="12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C73">
        <w:rPr>
          <w:rFonts w:ascii="Times New Roman" w:hAnsi="Times New Roman" w:cs="Times New Roman"/>
          <w:sz w:val="24"/>
          <w:szCs w:val="24"/>
        </w:rPr>
        <w:t xml:space="preserve">. </w:t>
      </w:r>
      <w:r w:rsidR="00B43C73" w:rsidRPr="00B43C73">
        <w:rPr>
          <w:rFonts w:ascii="Times New Roman" w:hAnsi="Times New Roman" w:cs="Times New Roman"/>
          <w:i/>
          <w:sz w:val="24"/>
          <w:szCs w:val="24"/>
        </w:rPr>
        <w:t xml:space="preserve">Нарушения </w:t>
      </w:r>
      <w:r w:rsidR="00811F47" w:rsidRPr="00B43C73">
        <w:rPr>
          <w:rFonts w:ascii="Times New Roman" w:hAnsi="Times New Roman" w:cs="Times New Roman"/>
          <w:i/>
          <w:sz w:val="24"/>
          <w:szCs w:val="24"/>
        </w:rPr>
        <w:t xml:space="preserve">учета </w:t>
      </w:r>
      <w:r>
        <w:rPr>
          <w:rFonts w:ascii="Times New Roman" w:hAnsi="Times New Roman" w:cs="Times New Roman"/>
          <w:i/>
          <w:sz w:val="24"/>
          <w:szCs w:val="24"/>
        </w:rPr>
        <w:t xml:space="preserve">и выплаты </w:t>
      </w:r>
      <w:r w:rsidR="00811F47" w:rsidRPr="00B43C73">
        <w:rPr>
          <w:rFonts w:ascii="Times New Roman" w:hAnsi="Times New Roman" w:cs="Times New Roman"/>
          <w:i/>
          <w:sz w:val="24"/>
          <w:szCs w:val="24"/>
        </w:rPr>
        <w:t>заработной платы:</w:t>
      </w:r>
    </w:p>
    <w:p w:rsidR="004757BD" w:rsidRPr="00B43C73" w:rsidRDefault="004757BD" w:rsidP="004757BD">
      <w:pPr>
        <w:pStyle w:val="a4"/>
        <w:numPr>
          <w:ilvl w:val="0"/>
          <w:numId w:val="11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Руководителю Предприятия:</w:t>
      </w:r>
    </w:p>
    <w:p w:rsidR="004757BD" w:rsidRPr="004757BD" w:rsidRDefault="004757BD" w:rsidP="004757BD">
      <w:pPr>
        <w:pStyle w:val="2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8"/>
        </w:rPr>
        <w:t xml:space="preserve">- </w:t>
      </w:r>
      <w:r w:rsidRPr="004757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4757BD">
        <w:rPr>
          <w:rFonts w:ascii="Times New Roman" w:hAnsi="Times New Roman" w:cs="Times New Roman"/>
          <w:sz w:val="24"/>
          <w:szCs w:val="24"/>
        </w:rPr>
        <w:t xml:space="preserve"> расчетной ведомости за май 2017 года</w:t>
      </w:r>
      <w:r w:rsidRPr="004757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произведен неверный расчет выплаты за выслугу лет в размере 10% от должностного оклада за март 2017 года, сумма излишне начисленной выплаты за выслугу лет составила </w:t>
      </w:r>
      <w:r w:rsidRPr="004757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255,10 рублей</w:t>
      </w:r>
      <w:r w:rsidRPr="004757BD">
        <w:rPr>
          <w:rFonts w:ascii="Times New Roman" w:hAnsi="Times New Roman" w:cs="Times New Roman"/>
          <w:sz w:val="24"/>
          <w:szCs w:val="24"/>
        </w:rPr>
        <w:t>;</w:t>
      </w:r>
    </w:p>
    <w:p w:rsidR="004757BD" w:rsidRPr="004757BD" w:rsidRDefault="004757BD" w:rsidP="004757BD">
      <w:pPr>
        <w:pStyle w:val="2"/>
        <w:spacing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4757BD">
        <w:rPr>
          <w:rFonts w:ascii="Times New Roman" w:hAnsi="Times New Roman" w:cs="Times New Roman"/>
          <w:color w:val="000000"/>
          <w:sz w:val="24"/>
          <w:szCs w:val="24"/>
        </w:rPr>
        <w:t>в нарушение статьи 167 Трудового Кодекса Российской Федерации, пункта 9 постановления Правительства Российской Федерации  от 13.10.2008 №749 «Об особенностях направления работников в служебные командировки» п</w:t>
      </w:r>
      <w:r w:rsidRPr="004757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направлении директора в служебную командировку, оплата за дни нахождения в командировке не производилась из расчета среднего заработка;</w:t>
      </w:r>
    </w:p>
    <w:p w:rsidR="004757BD" w:rsidRPr="004757BD" w:rsidRDefault="004757BD" w:rsidP="004757B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7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Pr="004757BD">
        <w:rPr>
          <w:rFonts w:ascii="Times New Roman" w:hAnsi="Times New Roman" w:cs="Times New Roman"/>
          <w:sz w:val="24"/>
          <w:szCs w:val="24"/>
        </w:rPr>
        <w:t>в нарушение пункта 18 Положения по бухгалтерскому учету «Расходы организации» (ПБУ 10/99), утвержденного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4757BD">
        <w:rPr>
          <w:rFonts w:ascii="Times New Roman" w:hAnsi="Times New Roman" w:cs="Times New Roman"/>
          <w:sz w:val="24"/>
          <w:szCs w:val="24"/>
        </w:rPr>
        <w:t xml:space="preserve"> России от 06.05.1999 №33н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7BD">
        <w:rPr>
          <w:rFonts w:ascii="Times New Roman" w:hAnsi="Times New Roman" w:cs="Times New Roman"/>
          <w:sz w:val="24"/>
          <w:szCs w:val="24"/>
        </w:rPr>
        <w:t xml:space="preserve"> установлено несвоевременное начисление директору Предприятия единовременного вознаграждения в связи с профессиональным праздником (День работника ЖКХ) на общую сумму </w:t>
      </w:r>
      <w:r w:rsidRPr="004757BD">
        <w:rPr>
          <w:rFonts w:ascii="Times New Roman" w:hAnsi="Times New Roman" w:cs="Times New Roman"/>
          <w:b/>
          <w:sz w:val="24"/>
          <w:szCs w:val="24"/>
        </w:rPr>
        <w:t>18 267,71</w:t>
      </w:r>
      <w:r w:rsidRPr="004757BD">
        <w:rPr>
          <w:rFonts w:ascii="Times New Roman" w:hAnsi="Times New Roman" w:cs="Times New Roman"/>
          <w:sz w:val="24"/>
          <w:szCs w:val="24"/>
        </w:rPr>
        <w:t xml:space="preserve"> </w:t>
      </w:r>
      <w:r w:rsidRPr="004757BD">
        <w:rPr>
          <w:rFonts w:ascii="Times New Roman" w:hAnsi="Times New Roman" w:cs="Times New Roman"/>
          <w:b/>
          <w:sz w:val="24"/>
          <w:szCs w:val="24"/>
        </w:rPr>
        <w:t>рублей</w:t>
      </w:r>
      <w:r w:rsidRPr="004757BD">
        <w:rPr>
          <w:rFonts w:ascii="Times New Roman" w:hAnsi="Times New Roman" w:cs="Times New Roman"/>
          <w:sz w:val="24"/>
          <w:szCs w:val="24"/>
        </w:rPr>
        <w:t>;</w:t>
      </w:r>
    </w:p>
    <w:p w:rsidR="004757BD" w:rsidRDefault="004757BD" w:rsidP="004757BD">
      <w:pPr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7BD">
        <w:rPr>
          <w:rFonts w:ascii="Times New Roman" w:hAnsi="Times New Roman" w:cs="Times New Roman"/>
          <w:sz w:val="24"/>
          <w:szCs w:val="24"/>
        </w:rPr>
        <w:t xml:space="preserve">- в нарушение пункта 6.1. и 6.2. раздела 6. «Порядок выплаты единовременных вознаграждений» Положения об оплате труда руководителей муниципальных предприятий городского округа город Кулебаки Нижегородской области», утвержденного постановлением администрации городского округа город Кулебаки Нижегородской области от 07.04.2016 №661, на основании приказа директора СМУП «Ритуальные услуги» от 17.03.2017 №45 и согласованной главой администрации городского округа город Кулебаки служебной записки от 17.03.2017 №03-01-14-124 «О вознаграждении» руководителя структурного подразделения, курирующего соответствующее направление (заместителя главы администрации), на имя главы администрации городского округа город Кулебаки Нижегородской области, в марте 2017 года директору Предприятия начислено и выплачено единовременное вознаграждение на общую сумму </w:t>
      </w:r>
      <w:r w:rsidRPr="004757BD">
        <w:rPr>
          <w:rFonts w:ascii="Times New Roman" w:hAnsi="Times New Roman" w:cs="Times New Roman"/>
          <w:b/>
          <w:sz w:val="24"/>
          <w:szCs w:val="24"/>
        </w:rPr>
        <w:t>36 507,36 рублей</w:t>
      </w:r>
      <w:r w:rsidRPr="004757BD">
        <w:rPr>
          <w:rFonts w:ascii="Times New Roman" w:hAnsi="Times New Roman" w:cs="Times New Roman"/>
          <w:sz w:val="24"/>
          <w:szCs w:val="24"/>
        </w:rPr>
        <w:t>;</w:t>
      </w:r>
    </w:p>
    <w:p w:rsidR="007A5C20" w:rsidRDefault="007A5C20" w:rsidP="007A5C20">
      <w:pPr>
        <w:pStyle w:val="a6"/>
        <w:numPr>
          <w:ilvl w:val="0"/>
          <w:numId w:val="11"/>
        </w:numPr>
        <w:autoSpaceDE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20">
        <w:rPr>
          <w:rFonts w:ascii="Times New Roman" w:hAnsi="Times New Roman" w:cs="Times New Roman"/>
          <w:i/>
          <w:sz w:val="24"/>
          <w:szCs w:val="24"/>
        </w:rPr>
        <w:t>Главному бухгалтеру Предприятия:</w:t>
      </w:r>
    </w:p>
    <w:p w:rsidR="006247E9" w:rsidRDefault="006247E9" w:rsidP="006247E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47E9">
        <w:rPr>
          <w:rFonts w:ascii="Times New Roman" w:hAnsi="Times New Roman" w:cs="Times New Roman"/>
          <w:sz w:val="24"/>
          <w:szCs w:val="24"/>
        </w:rPr>
        <w:t xml:space="preserve">- в нарушение </w:t>
      </w:r>
      <w:r w:rsidRPr="006247E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статьи 167 Трудового Кодекса Российской Федерации, </w:t>
      </w:r>
      <w:r w:rsidRPr="006247E9">
        <w:rPr>
          <w:rFonts w:ascii="Times New Roman" w:hAnsi="Times New Roman" w:cs="Times New Roman"/>
          <w:color w:val="000000"/>
          <w:sz w:val="24"/>
          <w:szCs w:val="24"/>
        </w:rPr>
        <w:t>пункта 9 постановления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вительства Российской Федерации</w:t>
      </w:r>
      <w:r w:rsidRPr="006247E9">
        <w:rPr>
          <w:rFonts w:ascii="Times New Roman" w:hAnsi="Times New Roman" w:cs="Times New Roman"/>
          <w:color w:val="000000"/>
          <w:sz w:val="24"/>
          <w:szCs w:val="24"/>
        </w:rPr>
        <w:t xml:space="preserve"> от 13.10.2008 №749 «Об особенностях направления работников в служебные командировки»</w:t>
      </w:r>
      <w:r w:rsidRPr="006247E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6247E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24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направлении в служебную командировку, оплата за дни нахождения в командировке не производилась из расчета среднего заработка;</w:t>
      </w:r>
    </w:p>
    <w:p w:rsidR="001E37EE" w:rsidRPr="001E37EE" w:rsidRDefault="001E37EE" w:rsidP="001E37EE">
      <w:pPr>
        <w:pStyle w:val="a6"/>
        <w:numPr>
          <w:ilvl w:val="0"/>
          <w:numId w:val="11"/>
        </w:numPr>
        <w:autoSpaceDE w:val="0"/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1E37EE">
        <w:rPr>
          <w:rFonts w:ascii="Times New Roman" w:hAnsi="Times New Roman" w:cs="Times New Roman"/>
          <w:i/>
          <w:sz w:val="24"/>
          <w:szCs w:val="24"/>
        </w:rPr>
        <w:t>аботникам Предприятия:</w:t>
      </w:r>
    </w:p>
    <w:p w:rsidR="001E37EE" w:rsidRPr="001E37EE" w:rsidRDefault="001E37EE" w:rsidP="001E37E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1E37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1E3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табеле учета рабочего времени произвольной формы не заполняются следующие строки: </w:t>
      </w:r>
    </w:p>
    <w:p w:rsidR="001E37EE" w:rsidRPr="001E37EE" w:rsidRDefault="001E37EE" w:rsidP="001E37EE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1E3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табельный номер;</w:t>
      </w:r>
    </w:p>
    <w:p w:rsidR="001E37EE" w:rsidRPr="001E37EE" w:rsidRDefault="001E37EE" w:rsidP="001E37EE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1E3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при наличии сведений в графе всего отработано работниками за месяц часов, в графах не выделяются отработанные из них часов: сверхурочных, ночных, выходных и праздничных, </w:t>
      </w:r>
    </w:p>
    <w:p w:rsidR="001E37EE" w:rsidRPr="001E37EE" w:rsidRDefault="001E37EE" w:rsidP="001E37EE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3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при нахождении работника в командировке в табеле учета рабочего времени отмечается рабочий день (8ч), а необходимо проставить код «К» из условных обозначений;</w:t>
      </w:r>
    </w:p>
    <w:p w:rsidR="001E37EE" w:rsidRDefault="001E37EE" w:rsidP="001E37EE">
      <w:pPr>
        <w:pStyle w:val="a4"/>
        <w:spacing w:after="120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3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1E37EE">
        <w:rPr>
          <w:rFonts w:ascii="Times New Roman" w:hAnsi="Times New Roman" w:cs="Times New Roman"/>
          <w:sz w:val="24"/>
          <w:szCs w:val="24"/>
        </w:rPr>
        <w:t>в нарушении пункта 7 статьи 9 Федерального закона №402-ФЗ «О бухгалтерском учете в табеле учета рабочего времени за период с января 2017 года по декабрь 2018 года отсутствует подпись директора предприятия (</w:t>
      </w:r>
      <w:r w:rsidRPr="001E3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табели учета рабочего времени за проверяемый период с 01.01.2017 года по 31.12.2018 года не подписывались директором СМУП «РУ»)</w:t>
      </w:r>
    </w:p>
    <w:p w:rsidR="001E37EE" w:rsidRDefault="001E37EE" w:rsidP="001E37EE">
      <w:pPr>
        <w:pStyle w:val="a4"/>
        <w:spacing w:after="120"/>
        <w:ind w:firstLine="708"/>
        <w:rPr>
          <w:rFonts w:ascii="Times New Roman" w:hAnsi="Times New Roman" w:cs="Times New Roman"/>
          <w:i/>
        </w:rPr>
      </w:pPr>
      <w:r w:rsidRPr="001E37EE">
        <w:rPr>
          <w:rFonts w:ascii="Times New Roman" w:hAnsi="Times New Roman" w:cs="Times New Roman"/>
          <w:sz w:val="24"/>
          <w:szCs w:val="24"/>
        </w:rPr>
        <w:t>- в нарушение Указаний по применению и заполнению форм первичной учетной документации по учету труда и его оплаты, утвержденных постановлением Госкомстата Российской Федерации от 05.01.2004 №1 «Об утверждении унифицированных форм первичной учетной документации по учету труда и его оплаты», Учетной политики для целей бухгалтерского учета на 2017 год,2018 год не применялись унифицированные формы документов №Т-12 «Табель учета рабочего времени и расчета оплаты труда» или №Т-13 «Табель учета рабочего времени»;</w:t>
      </w:r>
    </w:p>
    <w:p w:rsidR="001E37EE" w:rsidRPr="001E37EE" w:rsidRDefault="001E37EE" w:rsidP="001E37EE">
      <w:pPr>
        <w:pStyle w:val="a4"/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1E37EE">
        <w:rPr>
          <w:rFonts w:ascii="Times New Roman" w:hAnsi="Times New Roman" w:cs="Times New Roman"/>
          <w:sz w:val="24"/>
          <w:szCs w:val="24"/>
        </w:rPr>
        <w:t>- в нарушение Указаний по применению и заполнению форм первичной учетной документации по учету труда и его оплаты, утвержденных постановлением Госкомстата РФ от 05.01.2004 №1 «Об утверждении унифицированных форм первичной учетной документации по учету труда и его оплаты», Учетной политики для целей бу</w:t>
      </w:r>
      <w:r>
        <w:rPr>
          <w:rFonts w:ascii="Times New Roman" w:hAnsi="Times New Roman" w:cs="Times New Roman"/>
          <w:sz w:val="24"/>
          <w:szCs w:val="24"/>
        </w:rPr>
        <w:t xml:space="preserve">хгалтерского учета на 2017 год, </w:t>
      </w:r>
      <w:r w:rsidRPr="001E37EE">
        <w:rPr>
          <w:rFonts w:ascii="Times New Roman" w:hAnsi="Times New Roman" w:cs="Times New Roman"/>
          <w:sz w:val="24"/>
          <w:szCs w:val="24"/>
        </w:rPr>
        <w:t xml:space="preserve">2018 год при начислении и выплате заработной платы не применялись </w:t>
      </w:r>
      <w:r w:rsidRPr="001E37EE">
        <w:rPr>
          <w:rFonts w:ascii="Times New Roman" w:hAnsi="Times New Roman" w:cs="Times New Roman"/>
          <w:sz w:val="24"/>
          <w:szCs w:val="24"/>
        </w:rPr>
        <w:lastRenderedPageBreak/>
        <w:t>унифицированные формы документов №Т-51 «Расчетная ведомость» и №Т-53 «Платежная ведомость»;</w:t>
      </w:r>
    </w:p>
    <w:p w:rsidR="001E37EE" w:rsidRPr="001E37EE" w:rsidRDefault="001E37EE" w:rsidP="001E37E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EE">
        <w:rPr>
          <w:rFonts w:ascii="Times New Roman" w:hAnsi="Times New Roman" w:cs="Times New Roman"/>
          <w:color w:val="000000"/>
          <w:sz w:val="24"/>
          <w:szCs w:val="24"/>
        </w:rPr>
        <w:t xml:space="preserve">- в нарушение статьи 154 Трудового кодекса Российской Федерации </w:t>
      </w:r>
      <w:r w:rsidRPr="001E37EE">
        <w:rPr>
          <w:rFonts w:ascii="Times New Roman" w:hAnsi="Times New Roman" w:cs="Times New Roman"/>
          <w:sz w:val="24"/>
          <w:szCs w:val="24"/>
        </w:rPr>
        <w:t xml:space="preserve">трудовых договоров с работниками, Положения об оплате труда, Предприятием, при отсутствии в табелях учета рабочего времени фактически отработанного времени в ночное время, проводилось необоснованное начисление и выплата водителям оплаты труда за работу в ночное время на общую сумму </w:t>
      </w:r>
      <w:r w:rsidRPr="001E37EE">
        <w:rPr>
          <w:rFonts w:ascii="Times New Roman" w:hAnsi="Times New Roman" w:cs="Times New Roman"/>
          <w:b/>
          <w:sz w:val="24"/>
          <w:szCs w:val="24"/>
        </w:rPr>
        <w:t>114 157,65 рублей;</w:t>
      </w:r>
    </w:p>
    <w:p w:rsidR="001E37EE" w:rsidRPr="001E37EE" w:rsidRDefault="001E37EE" w:rsidP="001E37E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EE">
        <w:rPr>
          <w:rFonts w:ascii="Times New Roman" w:hAnsi="Times New Roman" w:cs="Times New Roman"/>
          <w:color w:val="000000"/>
          <w:sz w:val="24"/>
          <w:szCs w:val="24"/>
        </w:rPr>
        <w:t>- в нарушении статьи 153 Трудового Кодекса Российской Федерации, при расчете оплаты труда за выходные и праздничные дни, не производится увеличение компенсационных и стимулирующих выплат от оплаты за работу в выходные и праздничные дни (пунктом 3.5. постановления Конституционного суда Российской Федерации от 28.06.2018 №26-П отмечается: статья 153 Трудового Кодекса Российской Федерации, рассматриваемая в системе действующего правового регулирования, сама по себе не предполагает, что работа в выходной или нерабочий праздничный день, выполняемая работниками, система оплаты труда которых наряду с тарифной частью включает компенсационные и стимулирующие выплаты, будет оплачиваться исходя лишь из одной составляющей заработной платы – оклада (должностного оклада), а указанные работники при расчете размера платы за выполненную ими в выходной или праздник работу могут быть произвольно лишены права на получение соответствующих дополнительных выплат, что ведет к недопустимому снижению причитающегося им вознаграждения за труд по сравнению с оплатой аналогичной работы, выполняемой в обычный рабочий день, таким образом, при оплате труда в выходной день работодатель должен учитывать не только тарифную часть зарплаты, районные коэффициенты и процентные надбавки, но и компенсационные и стимулирующие выплаты, а также премии);</w:t>
      </w:r>
    </w:p>
    <w:p w:rsidR="001E37EE" w:rsidRPr="001E37EE" w:rsidRDefault="001E37EE" w:rsidP="001E37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E37EE">
        <w:rPr>
          <w:rFonts w:ascii="Times New Roman" w:hAnsi="Times New Roman"/>
          <w:color w:val="000000"/>
          <w:sz w:val="24"/>
          <w:szCs w:val="24"/>
        </w:rPr>
        <w:t>- в нарушение статьи 167 Трудового Кодекса Российской Федерации п</w:t>
      </w:r>
      <w:r w:rsidRPr="001E3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направлении работников в служебную командировку не производится расчет среднего заработка по всем работникам за весь проверяемый период.</w:t>
      </w:r>
    </w:p>
    <w:p w:rsidR="00A80732" w:rsidRPr="00F97667" w:rsidRDefault="00F97667" w:rsidP="00F9766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итогам проведенного контрольного мероприятия</w:t>
      </w:r>
      <w:r w:rsidR="00A80732" w:rsidRPr="00F9766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статьей 17 Положения о контрольно-счетной комиссии городского округа город Кулебаки, утвержденного решением Совета депутатов городского округа город Кулебаки Нижегородской области от 25.12.2015 №82:</w:t>
      </w:r>
    </w:p>
    <w:p w:rsidR="00A80732" w:rsidRPr="00B16E6F" w:rsidRDefault="00D020DF" w:rsidP="002823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направлено представление </w:t>
      </w:r>
      <w:r w:rsidR="00E779FB">
        <w:rPr>
          <w:rFonts w:ascii="Times New Roman" w:hAnsi="Times New Roman" w:cs="Times New Roman"/>
          <w:sz w:val="24"/>
          <w:szCs w:val="24"/>
        </w:rPr>
        <w:t>специализированному</w:t>
      </w:r>
      <w:r w:rsidR="00E779FB" w:rsidRPr="002D6D4D">
        <w:rPr>
          <w:rFonts w:ascii="Times New Roman" w:hAnsi="Times New Roman" w:cs="Times New Roman"/>
          <w:sz w:val="24"/>
          <w:szCs w:val="24"/>
        </w:rPr>
        <w:t xml:space="preserve"> </w:t>
      </w:r>
      <w:r w:rsidR="00E779FB">
        <w:rPr>
          <w:rFonts w:ascii="Times New Roman" w:hAnsi="Times New Roman" w:cs="Times New Roman"/>
          <w:sz w:val="24"/>
          <w:szCs w:val="24"/>
        </w:rPr>
        <w:t>муниципальному унитарному предприятию</w:t>
      </w:r>
      <w:r w:rsidR="00E779FB" w:rsidRPr="002D6D4D">
        <w:rPr>
          <w:rFonts w:ascii="Times New Roman" w:hAnsi="Times New Roman" w:cs="Times New Roman"/>
          <w:sz w:val="24"/>
          <w:szCs w:val="24"/>
        </w:rPr>
        <w:t xml:space="preserve"> городского округа город Кулебаки «Ритуальные услуги»</w:t>
      </w:r>
      <w:r w:rsidR="00E779FB">
        <w:rPr>
          <w:rFonts w:ascii="Times New Roman" w:hAnsi="Times New Roman" w:cs="Times New Roman"/>
          <w:sz w:val="24"/>
          <w:szCs w:val="24"/>
        </w:rPr>
        <w:t xml:space="preserve"> </w:t>
      </w:r>
      <w:r w:rsidR="00A80732" w:rsidRPr="00B16E6F">
        <w:rPr>
          <w:rFonts w:ascii="Times New Roman" w:hAnsi="Times New Roman" w:cs="Times New Roman"/>
          <w:sz w:val="24"/>
          <w:szCs w:val="24"/>
        </w:rPr>
        <w:t>для принятия мер по устранению и дальнейшему недопущению выявленных нарушений и недостатков;</w:t>
      </w:r>
    </w:p>
    <w:p w:rsidR="00B822DD" w:rsidRPr="00B16E6F" w:rsidRDefault="00A80732" w:rsidP="00D020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sz w:val="24"/>
          <w:szCs w:val="24"/>
        </w:rPr>
        <w:t>2. Совету депутатов городского округа город Кулебаки</w:t>
      </w:r>
      <w:r w:rsidR="00D020DF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Pr="00B16E6F">
        <w:rPr>
          <w:rFonts w:ascii="Times New Roman" w:hAnsi="Times New Roman" w:cs="Times New Roman"/>
          <w:sz w:val="24"/>
          <w:szCs w:val="24"/>
        </w:rPr>
        <w:t xml:space="preserve"> городского округа город Кулебаки направлен</w:t>
      </w:r>
      <w:r w:rsidR="00D020DF">
        <w:rPr>
          <w:rFonts w:ascii="Times New Roman" w:hAnsi="Times New Roman" w:cs="Times New Roman"/>
          <w:sz w:val="24"/>
          <w:szCs w:val="24"/>
        </w:rPr>
        <w:t>а информация</w:t>
      </w:r>
      <w:r w:rsidRPr="00B16E6F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  <w:r w:rsidR="00D020DF">
        <w:rPr>
          <w:rFonts w:ascii="Times New Roman" w:hAnsi="Times New Roman" w:cs="Times New Roman"/>
          <w:sz w:val="24"/>
          <w:szCs w:val="24"/>
        </w:rPr>
        <w:t>.</w:t>
      </w:r>
      <w:r w:rsidRPr="00B16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C9" w:rsidRDefault="007663C9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779FB" w:rsidRDefault="00E779FB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779FB" w:rsidRDefault="00E779FB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779FB" w:rsidRDefault="00E779FB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779FB" w:rsidRDefault="00E779FB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779FB" w:rsidRPr="00B16E6F" w:rsidRDefault="00E779FB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C6AD3" w:rsidRPr="00B16E6F" w:rsidRDefault="007663C9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sz w:val="24"/>
          <w:szCs w:val="24"/>
        </w:rPr>
        <w:t>П</w:t>
      </w:r>
      <w:r w:rsidR="006C6AD3" w:rsidRPr="00B16E6F">
        <w:rPr>
          <w:rFonts w:ascii="Times New Roman" w:hAnsi="Times New Roman" w:cs="Times New Roman"/>
          <w:sz w:val="24"/>
          <w:szCs w:val="24"/>
        </w:rPr>
        <w:t>редседатель контрольно-счетной комиссии</w:t>
      </w:r>
    </w:p>
    <w:p w:rsidR="006C6AD3" w:rsidRPr="00B16E6F" w:rsidRDefault="006C6AD3" w:rsidP="006C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sz w:val="24"/>
          <w:szCs w:val="24"/>
        </w:rPr>
        <w:t xml:space="preserve">городского округа город Кулебаки                                              </w:t>
      </w:r>
      <w:r w:rsidR="00D020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6E6F">
        <w:rPr>
          <w:rFonts w:ascii="Times New Roman" w:hAnsi="Times New Roman" w:cs="Times New Roman"/>
          <w:sz w:val="24"/>
          <w:szCs w:val="24"/>
        </w:rPr>
        <w:t>Т.Е.Кудрявцева</w:t>
      </w:r>
    </w:p>
    <w:p w:rsidR="00D86541" w:rsidRPr="00E63D87" w:rsidRDefault="00D86541" w:rsidP="00D865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541" w:rsidRPr="00E63D87" w:rsidSect="007663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DEF"/>
    <w:multiLevelType w:val="multilevel"/>
    <w:tmpl w:val="BB06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5525"/>
    <w:multiLevelType w:val="multilevel"/>
    <w:tmpl w:val="8982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44E17"/>
    <w:multiLevelType w:val="hybridMultilevel"/>
    <w:tmpl w:val="110AEE0A"/>
    <w:lvl w:ilvl="0" w:tplc="CB74BE7C">
      <w:start w:val="1"/>
      <w:numFmt w:val="decimal"/>
      <w:lvlText w:val="%1)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0329E0"/>
    <w:multiLevelType w:val="multilevel"/>
    <w:tmpl w:val="694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51EF2"/>
    <w:multiLevelType w:val="hybridMultilevel"/>
    <w:tmpl w:val="E1FAD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5E1D70"/>
    <w:multiLevelType w:val="multilevel"/>
    <w:tmpl w:val="05C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155B0"/>
    <w:multiLevelType w:val="multilevel"/>
    <w:tmpl w:val="ED9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51739"/>
    <w:multiLevelType w:val="multilevel"/>
    <w:tmpl w:val="4C5C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E6512"/>
    <w:multiLevelType w:val="multilevel"/>
    <w:tmpl w:val="F92C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263B2"/>
    <w:multiLevelType w:val="multilevel"/>
    <w:tmpl w:val="F92C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A3711"/>
    <w:multiLevelType w:val="multilevel"/>
    <w:tmpl w:val="9C86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C98"/>
    <w:rsid w:val="00030B66"/>
    <w:rsid w:val="00057509"/>
    <w:rsid w:val="00077671"/>
    <w:rsid w:val="00087EB6"/>
    <w:rsid w:val="000B7464"/>
    <w:rsid w:val="000C6E11"/>
    <w:rsid w:val="00154FF9"/>
    <w:rsid w:val="00185775"/>
    <w:rsid w:val="001E37EE"/>
    <w:rsid w:val="00212FEF"/>
    <w:rsid w:val="00234F4F"/>
    <w:rsid w:val="002633EF"/>
    <w:rsid w:val="00282374"/>
    <w:rsid w:val="00297553"/>
    <w:rsid w:val="002D6D4D"/>
    <w:rsid w:val="00370261"/>
    <w:rsid w:val="004224E1"/>
    <w:rsid w:val="00445DC8"/>
    <w:rsid w:val="00454F87"/>
    <w:rsid w:val="00471E5D"/>
    <w:rsid w:val="00474C12"/>
    <w:rsid w:val="004757BD"/>
    <w:rsid w:val="00526F5B"/>
    <w:rsid w:val="006247E9"/>
    <w:rsid w:val="006C6AD3"/>
    <w:rsid w:val="007663C9"/>
    <w:rsid w:val="007A5C20"/>
    <w:rsid w:val="007C2561"/>
    <w:rsid w:val="00811F47"/>
    <w:rsid w:val="00875411"/>
    <w:rsid w:val="00944844"/>
    <w:rsid w:val="009C624F"/>
    <w:rsid w:val="00A80732"/>
    <w:rsid w:val="00B16E6F"/>
    <w:rsid w:val="00B43C73"/>
    <w:rsid w:val="00B5500B"/>
    <w:rsid w:val="00B722D1"/>
    <w:rsid w:val="00B822DD"/>
    <w:rsid w:val="00BC06F7"/>
    <w:rsid w:val="00BD4206"/>
    <w:rsid w:val="00C03DF4"/>
    <w:rsid w:val="00C26F5B"/>
    <w:rsid w:val="00C32937"/>
    <w:rsid w:val="00C737CF"/>
    <w:rsid w:val="00D020DF"/>
    <w:rsid w:val="00D65C98"/>
    <w:rsid w:val="00D86541"/>
    <w:rsid w:val="00D9208A"/>
    <w:rsid w:val="00E11D38"/>
    <w:rsid w:val="00E63D87"/>
    <w:rsid w:val="00E74A33"/>
    <w:rsid w:val="00E779FB"/>
    <w:rsid w:val="00F94533"/>
    <w:rsid w:val="00F97667"/>
    <w:rsid w:val="00FC2E59"/>
    <w:rsid w:val="00FF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F4"/>
  </w:style>
  <w:style w:type="paragraph" w:styleId="4">
    <w:name w:val="heading 4"/>
    <w:basedOn w:val="a"/>
    <w:link w:val="40"/>
    <w:uiPriority w:val="9"/>
    <w:qFormat/>
    <w:rsid w:val="00D65C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5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11F47"/>
    <w:pPr>
      <w:spacing w:after="0" w:line="240" w:lineRule="auto"/>
      <w:jc w:val="both"/>
    </w:pPr>
    <w:rPr>
      <w:rFonts w:ascii="Garamond" w:eastAsia="Times New Roman" w:hAnsi="Garamond" w:cs="Garamond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11F47"/>
    <w:rPr>
      <w:rFonts w:ascii="Garamond" w:eastAsia="Times New Roman" w:hAnsi="Garamond" w:cs="Garamond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811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11F47"/>
    <w:pPr>
      <w:spacing w:after="120" w:line="240" w:lineRule="auto"/>
      <w:ind w:left="283"/>
    </w:pPr>
    <w:rPr>
      <w:rFonts w:ascii="Garamond" w:eastAsia="Times New Roman" w:hAnsi="Garamond" w:cs="Garamond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1F47"/>
    <w:rPr>
      <w:rFonts w:ascii="Garamond" w:eastAsia="Times New Roman" w:hAnsi="Garamond" w:cs="Garamond"/>
      <w:sz w:val="16"/>
      <w:szCs w:val="16"/>
      <w:lang w:eastAsia="ru-RU"/>
    </w:rPr>
  </w:style>
  <w:style w:type="paragraph" w:styleId="2">
    <w:name w:val="Body Text Indent 2"/>
    <w:basedOn w:val="a"/>
    <w:link w:val="20"/>
    <w:qFormat/>
    <w:rsid w:val="00811F47"/>
    <w:pPr>
      <w:spacing w:after="120" w:line="480" w:lineRule="auto"/>
      <w:ind w:left="283"/>
    </w:pPr>
    <w:rPr>
      <w:rFonts w:ascii="Garamond" w:eastAsia="Times New Roman" w:hAnsi="Garamond" w:cs="Garamond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1F47"/>
    <w:rPr>
      <w:rFonts w:ascii="Garamond" w:eastAsia="Times New Roman" w:hAnsi="Garamond" w:cs="Garamond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1F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basedOn w:val="a"/>
    <w:next w:val="a4"/>
    <w:qFormat/>
    <w:rsid w:val="00E11D38"/>
    <w:pPr>
      <w:spacing w:after="0" w:line="240" w:lineRule="auto"/>
      <w:ind w:firstLine="709"/>
      <w:jc w:val="center"/>
    </w:pPr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47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2018-05-16T07:23:00Z</dcterms:created>
  <dcterms:modified xsi:type="dcterms:W3CDTF">2020-03-03T08:43:00Z</dcterms:modified>
</cp:coreProperties>
</file>